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2F1" w:rsidRPr="005D22F1" w:rsidRDefault="005D22F1" w:rsidP="005D22F1">
      <w:pPr>
        <w:spacing w:after="0" w:line="240" w:lineRule="auto"/>
        <w:jc w:val="center"/>
        <w:rPr>
          <w:rFonts w:ascii="Times New Roman" w:eastAsia="Times New Roman" w:hAnsi="Times New Roman" w:cs="Times New Roman"/>
          <w:sz w:val="24"/>
          <w:szCs w:val="24"/>
        </w:rPr>
      </w:pPr>
      <w:r w:rsidRPr="005D22F1">
        <w:rPr>
          <w:rFonts w:ascii="Times New Roman" w:eastAsia="Times New Roman" w:hAnsi="Times New Roman" w:cs="Times New Roman"/>
          <w:b/>
          <w:bCs/>
          <w:color w:val="000000"/>
          <w:sz w:val="24"/>
          <w:szCs w:val="24"/>
        </w:rPr>
        <w:t>School of Accountancy Faculty meeting</w:t>
      </w:r>
    </w:p>
    <w:p w:rsidR="005D22F1" w:rsidRPr="005D22F1" w:rsidRDefault="005D22F1" w:rsidP="005D22F1">
      <w:pPr>
        <w:spacing w:after="0" w:line="240" w:lineRule="auto"/>
        <w:jc w:val="center"/>
        <w:rPr>
          <w:rFonts w:ascii="Times New Roman" w:eastAsia="Times New Roman" w:hAnsi="Times New Roman" w:cs="Times New Roman"/>
          <w:sz w:val="24"/>
          <w:szCs w:val="24"/>
        </w:rPr>
      </w:pPr>
      <w:r w:rsidRPr="005D22F1">
        <w:rPr>
          <w:rFonts w:ascii="Times New Roman" w:eastAsia="Times New Roman" w:hAnsi="Times New Roman" w:cs="Times New Roman"/>
          <w:b/>
          <w:bCs/>
          <w:color w:val="000000"/>
          <w:sz w:val="24"/>
          <w:szCs w:val="24"/>
        </w:rPr>
        <w:t>11-25-2019</w:t>
      </w:r>
    </w:p>
    <w:p w:rsidR="005D22F1" w:rsidRPr="005D22F1" w:rsidRDefault="005D22F1" w:rsidP="005D22F1">
      <w:pPr>
        <w:spacing w:after="0" w:line="240" w:lineRule="auto"/>
        <w:jc w:val="center"/>
        <w:rPr>
          <w:rFonts w:ascii="Times New Roman" w:eastAsia="Times New Roman" w:hAnsi="Times New Roman" w:cs="Times New Roman"/>
          <w:sz w:val="24"/>
          <w:szCs w:val="24"/>
        </w:rPr>
      </w:pPr>
      <w:r w:rsidRPr="005D22F1">
        <w:rPr>
          <w:rFonts w:ascii="Times New Roman" w:eastAsia="Times New Roman" w:hAnsi="Times New Roman" w:cs="Times New Roman"/>
          <w:b/>
          <w:bCs/>
          <w:color w:val="000000"/>
          <w:sz w:val="24"/>
          <w:szCs w:val="24"/>
        </w:rPr>
        <w:t>2:00 p.m. to 2:47 p.m.</w:t>
      </w:r>
    </w:p>
    <w:p w:rsidR="005D22F1" w:rsidRPr="005D22F1" w:rsidRDefault="005D22F1" w:rsidP="005D22F1">
      <w:pPr>
        <w:spacing w:after="0" w:line="240" w:lineRule="auto"/>
        <w:jc w:val="center"/>
        <w:rPr>
          <w:rFonts w:ascii="Times New Roman" w:eastAsia="Times New Roman" w:hAnsi="Times New Roman" w:cs="Times New Roman"/>
          <w:sz w:val="24"/>
          <w:szCs w:val="24"/>
        </w:rPr>
      </w:pPr>
      <w:r w:rsidRPr="005D22F1">
        <w:rPr>
          <w:rFonts w:ascii="Times New Roman" w:eastAsia="Times New Roman" w:hAnsi="Times New Roman" w:cs="Times New Roman"/>
          <w:b/>
          <w:bCs/>
          <w:color w:val="000000"/>
          <w:sz w:val="24"/>
          <w:szCs w:val="24"/>
        </w:rPr>
        <w:t>Minutes</w:t>
      </w:r>
    </w:p>
    <w:p w:rsidR="005D22F1" w:rsidRPr="005D22F1" w:rsidRDefault="005D22F1" w:rsidP="005D22F1">
      <w:pPr>
        <w:spacing w:after="0" w:line="240" w:lineRule="auto"/>
        <w:ind w:left="1440" w:right="1350"/>
        <w:rPr>
          <w:rFonts w:ascii="Times New Roman" w:eastAsia="Times New Roman" w:hAnsi="Times New Roman" w:cs="Times New Roman"/>
          <w:sz w:val="24"/>
          <w:szCs w:val="24"/>
        </w:rPr>
      </w:pPr>
    </w:p>
    <w:p w:rsidR="005D22F1" w:rsidRPr="005D22F1" w:rsidRDefault="005D22F1" w:rsidP="005D22F1">
      <w:pPr>
        <w:spacing w:after="0" w:line="240" w:lineRule="auto"/>
        <w:ind w:left="1440" w:right="1350"/>
        <w:rPr>
          <w:rFonts w:ascii="Times New Roman" w:eastAsia="Times New Roman" w:hAnsi="Times New Roman" w:cs="Times New Roman"/>
          <w:sz w:val="24"/>
          <w:szCs w:val="24"/>
        </w:rPr>
      </w:pPr>
      <w:r w:rsidRPr="005D22F1">
        <w:rPr>
          <w:rFonts w:ascii="Times New Roman" w:eastAsia="Times New Roman" w:hAnsi="Times New Roman" w:cs="Times New Roman"/>
          <w:b/>
          <w:bCs/>
          <w:color w:val="000000"/>
        </w:rPr>
        <w:t>Attendees:</w:t>
      </w:r>
      <w:r w:rsidRPr="005D22F1">
        <w:rPr>
          <w:rFonts w:ascii="Times New Roman" w:eastAsia="Times New Roman" w:hAnsi="Times New Roman" w:cs="Times New Roman"/>
          <w:color w:val="000000"/>
        </w:rPr>
        <w:t xml:space="preserve"> Shirley Daniel, Liming Guan, </w:t>
      </w:r>
      <w:proofErr w:type="spellStart"/>
      <w:r w:rsidRPr="005D22F1">
        <w:rPr>
          <w:rFonts w:ascii="Times New Roman" w:eastAsia="Times New Roman" w:hAnsi="Times New Roman" w:cs="Times New Roman"/>
          <w:color w:val="000000"/>
        </w:rPr>
        <w:t>Boochun</w:t>
      </w:r>
      <w:proofErr w:type="spellEnd"/>
      <w:r w:rsidRPr="005D22F1">
        <w:rPr>
          <w:rFonts w:ascii="Times New Roman" w:eastAsia="Times New Roman" w:hAnsi="Times New Roman" w:cs="Times New Roman"/>
          <w:color w:val="000000"/>
        </w:rPr>
        <w:t xml:space="preserve"> Jung, Manu </w:t>
      </w:r>
      <w:proofErr w:type="spellStart"/>
      <w:r w:rsidRPr="005D22F1">
        <w:rPr>
          <w:rFonts w:ascii="Times New Roman" w:eastAsia="Times New Roman" w:hAnsi="Times New Roman" w:cs="Times New Roman"/>
          <w:color w:val="000000"/>
        </w:rPr>
        <w:t>Ka’iama</w:t>
      </w:r>
      <w:proofErr w:type="spellEnd"/>
      <w:r w:rsidRPr="005D22F1">
        <w:rPr>
          <w:rFonts w:ascii="Times New Roman" w:eastAsia="Times New Roman" w:hAnsi="Times New Roman" w:cs="Times New Roman"/>
          <w:color w:val="000000"/>
        </w:rPr>
        <w:t xml:space="preserve">, </w:t>
      </w:r>
      <w:proofErr w:type="spellStart"/>
      <w:r w:rsidRPr="005D22F1">
        <w:rPr>
          <w:rFonts w:ascii="Times New Roman" w:eastAsia="Times New Roman" w:hAnsi="Times New Roman" w:cs="Times New Roman"/>
          <w:color w:val="000000"/>
        </w:rPr>
        <w:t>Jee-Hae</w:t>
      </w:r>
      <w:proofErr w:type="spellEnd"/>
      <w:r w:rsidRPr="005D22F1">
        <w:rPr>
          <w:rFonts w:ascii="Times New Roman" w:eastAsia="Times New Roman" w:hAnsi="Times New Roman" w:cs="Times New Roman"/>
          <w:color w:val="000000"/>
        </w:rPr>
        <w:t xml:space="preserve"> Lim, Myron </w:t>
      </w:r>
      <w:proofErr w:type="spellStart"/>
      <w:r w:rsidRPr="005D22F1">
        <w:rPr>
          <w:rFonts w:ascii="Times New Roman" w:eastAsia="Times New Roman" w:hAnsi="Times New Roman" w:cs="Times New Roman"/>
          <w:color w:val="000000"/>
        </w:rPr>
        <w:t>Mitsuyasu</w:t>
      </w:r>
      <w:proofErr w:type="spellEnd"/>
      <w:r w:rsidRPr="005D22F1">
        <w:rPr>
          <w:rFonts w:ascii="Times New Roman" w:eastAsia="Times New Roman" w:hAnsi="Times New Roman" w:cs="Times New Roman"/>
          <w:color w:val="000000"/>
        </w:rPr>
        <w:t xml:space="preserve">, Thomas Pearson , Jenny </w:t>
      </w:r>
      <w:proofErr w:type="spellStart"/>
      <w:r w:rsidRPr="005D22F1">
        <w:rPr>
          <w:rFonts w:ascii="Times New Roman" w:eastAsia="Times New Roman" w:hAnsi="Times New Roman" w:cs="Times New Roman"/>
          <w:color w:val="000000"/>
        </w:rPr>
        <w:t>Teruya</w:t>
      </w:r>
      <w:proofErr w:type="spellEnd"/>
      <w:r w:rsidRPr="005D22F1">
        <w:rPr>
          <w:rFonts w:ascii="Times New Roman" w:eastAsia="Times New Roman" w:hAnsi="Times New Roman" w:cs="Times New Roman"/>
          <w:color w:val="000000"/>
        </w:rPr>
        <w:t xml:space="preserve">,  Jian Zhou, Hamid </w:t>
      </w:r>
      <w:proofErr w:type="spellStart"/>
      <w:r w:rsidRPr="005D22F1">
        <w:rPr>
          <w:rFonts w:ascii="Times New Roman" w:eastAsia="Times New Roman" w:hAnsi="Times New Roman" w:cs="Times New Roman"/>
          <w:color w:val="000000"/>
        </w:rPr>
        <w:t>Pourjalali</w:t>
      </w:r>
      <w:proofErr w:type="spellEnd"/>
      <w:r w:rsidRPr="005D22F1">
        <w:rPr>
          <w:rFonts w:ascii="Times New Roman" w:eastAsia="Times New Roman" w:hAnsi="Times New Roman" w:cs="Times New Roman"/>
          <w:color w:val="000000"/>
        </w:rPr>
        <w:t>, and  </w:t>
      </w:r>
    </w:p>
    <w:p w:rsidR="005D22F1" w:rsidRPr="005D22F1" w:rsidRDefault="005D22F1" w:rsidP="005D22F1">
      <w:pPr>
        <w:spacing w:after="0" w:line="240" w:lineRule="auto"/>
        <w:ind w:left="1440" w:right="1350"/>
        <w:rPr>
          <w:rFonts w:ascii="Times New Roman" w:eastAsia="Times New Roman" w:hAnsi="Times New Roman" w:cs="Times New Roman"/>
          <w:sz w:val="24"/>
          <w:szCs w:val="24"/>
        </w:rPr>
      </w:pPr>
      <w:r w:rsidRPr="005D22F1">
        <w:rPr>
          <w:rFonts w:ascii="Times New Roman" w:eastAsia="Times New Roman" w:hAnsi="Times New Roman" w:cs="Times New Roman"/>
          <w:color w:val="000000"/>
          <w:sz w:val="24"/>
          <w:szCs w:val="24"/>
        </w:rPr>
        <w:t> </w:t>
      </w:r>
    </w:p>
    <w:p w:rsidR="005D22F1" w:rsidRPr="005D22F1" w:rsidRDefault="005D22F1" w:rsidP="005D22F1">
      <w:pPr>
        <w:spacing w:after="0" w:line="240" w:lineRule="auto"/>
        <w:ind w:left="1440" w:right="1350"/>
        <w:rPr>
          <w:rFonts w:ascii="Times New Roman" w:eastAsia="Times New Roman" w:hAnsi="Times New Roman" w:cs="Times New Roman"/>
          <w:sz w:val="24"/>
          <w:szCs w:val="24"/>
        </w:rPr>
      </w:pPr>
      <w:r w:rsidRPr="005D22F1">
        <w:rPr>
          <w:rFonts w:ascii="Times New Roman" w:eastAsia="Times New Roman" w:hAnsi="Times New Roman" w:cs="Times New Roman"/>
          <w:color w:val="000000"/>
        </w:rPr>
        <w:t xml:space="preserve">Excused: </w:t>
      </w:r>
      <w:r w:rsidR="001A470A">
        <w:rPr>
          <w:rFonts w:ascii="Times New Roman" w:eastAsia="Times New Roman" w:hAnsi="Times New Roman" w:cs="Times New Roman"/>
          <w:color w:val="000000"/>
        </w:rPr>
        <w:t xml:space="preserve">Chris Park, </w:t>
      </w:r>
      <w:r w:rsidR="001A470A" w:rsidRPr="005D22F1">
        <w:rPr>
          <w:rFonts w:ascii="Times New Roman" w:eastAsia="Times New Roman" w:hAnsi="Times New Roman" w:cs="Times New Roman"/>
          <w:color w:val="000000"/>
        </w:rPr>
        <w:t>Mar</w:t>
      </w:r>
      <w:bookmarkStart w:id="0" w:name="_GoBack"/>
      <w:bookmarkEnd w:id="0"/>
      <w:r w:rsidR="001A470A" w:rsidRPr="005D22F1">
        <w:rPr>
          <w:rFonts w:ascii="Times New Roman" w:eastAsia="Times New Roman" w:hAnsi="Times New Roman" w:cs="Times New Roman"/>
          <w:color w:val="000000"/>
        </w:rPr>
        <w:t xml:space="preserve">y </w:t>
      </w:r>
      <w:proofErr w:type="spellStart"/>
      <w:r w:rsidR="001A470A" w:rsidRPr="005D22F1">
        <w:rPr>
          <w:rFonts w:ascii="Times New Roman" w:eastAsia="Times New Roman" w:hAnsi="Times New Roman" w:cs="Times New Roman"/>
          <w:color w:val="000000"/>
        </w:rPr>
        <w:t>Woollen</w:t>
      </w:r>
      <w:proofErr w:type="spellEnd"/>
      <w:r w:rsidR="001A470A" w:rsidRPr="005D22F1">
        <w:rPr>
          <w:rFonts w:ascii="Times New Roman" w:eastAsia="Times New Roman" w:hAnsi="Times New Roman" w:cs="Times New Roman"/>
          <w:color w:val="000000"/>
        </w:rPr>
        <w:t xml:space="preserve">, </w:t>
      </w:r>
      <w:proofErr w:type="spellStart"/>
      <w:r w:rsidRPr="005D22F1">
        <w:rPr>
          <w:rFonts w:ascii="Times New Roman" w:eastAsia="Times New Roman" w:hAnsi="Times New Roman" w:cs="Times New Roman"/>
          <w:color w:val="000000"/>
        </w:rPr>
        <w:t>Tu</w:t>
      </w:r>
      <w:proofErr w:type="spellEnd"/>
      <w:r w:rsidRPr="005D22F1">
        <w:rPr>
          <w:rFonts w:ascii="Times New Roman" w:eastAsia="Times New Roman" w:hAnsi="Times New Roman" w:cs="Times New Roman"/>
          <w:color w:val="000000"/>
        </w:rPr>
        <w:t xml:space="preserve"> Xu, and David Yang</w:t>
      </w:r>
    </w:p>
    <w:p w:rsidR="005D22F1" w:rsidRPr="005D22F1" w:rsidRDefault="005D22F1" w:rsidP="005D22F1">
      <w:pPr>
        <w:spacing w:after="0" w:line="240" w:lineRule="auto"/>
        <w:ind w:left="1440" w:right="1350"/>
        <w:rPr>
          <w:rFonts w:ascii="Times New Roman" w:eastAsia="Times New Roman" w:hAnsi="Times New Roman" w:cs="Times New Roman"/>
          <w:sz w:val="24"/>
          <w:szCs w:val="24"/>
        </w:rPr>
      </w:pPr>
    </w:p>
    <w:p w:rsidR="005D22F1" w:rsidRPr="005D22F1" w:rsidRDefault="005D22F1" w:rsidP="005D22F1">
      <w:pPr>
        <w:spacing w:after="0" w:line="240" w:lineRule="auto"/>
        <w:ind w:left="1440" w:right="1350"/>
        <w:rPr>
          <w:rFonts w:ascii="Times New Roman" w:eastAsia="Times New Roman" w:hAnsi="Times New Roman" w:cs="Times New Roman"/>
          <w:sz w:val="24"/>
          <w:szCs w:val="24"/>
        </w:rPr>
      </w:pPr>
      <w:r w:rsidRPr="005D22F1">
        <w:rPr>
          <w:rFonts w:ascii="Times New Roman" w:eastAsia="Times New Roman" w:hAnsi="Times New Roman" w:cs="Times New Roman"/>
          <w:color w:val="000000"/>
        </w:rPr>
        <w:t>The meeting commenced at 1:30 p.m.</w:t>
      </w:r>
    </w:p>
    <w:p w:rsidR="005D22F1" w:rsidRPr="005D22F1" w:rsidRDefault="005D22F1" w:rsidP="005D22F1">
      <w:pPr>
        <w:spacing w:after="0" w:line="240" w:lineRule="auto"/>
        <w:ind w:left="1440" w:right="1350"/>
        <w:rPr>
          <w:rFonts w:ascii="Times New Roman" w:eastAsia="Times New Roman" w:hAnsi="Times New Roman" w:cs="Times New Roman"/>
          <w:sz w:val="24"/>
          <w:szCs w:val="24"/>
        </w:rPr>
      </w:pPr>
    </w:p>
    <w:p w:rsidR="005D22F1" w:rsidRPr="005D22F1" w:rsidRDefault="005D22F1" w:rsidP="005D22F1">
      <w:pPr>
        <w:spacing w:after="0" w:line="240" w:lineRule="auto"/>
        <w:ind w:left="1440" w:right="1350"/>
        <w:rPr>
          <w:rFonts w:ascii="Times New Roman" w:eastAsia="Times New Roman" w:hAnsi="Times New Roman" w:cs="Times New Roman"/>
          <w:sz w:val="24"/>
          <w:szCs w:val="24"/>
        </w:rPr>
      </w:pPr>
      <w:r w:rsidRPr="005D22F1">
        <w:rPr>
          <w:rFonts w:ascii="Times New Roman" w:eastAsia="Times New Roman" w:hAnsi="Times New Roman" w:cs="Times New Roman"/>
          <w:b/>
          <w:bCs/>
          <w:color w:val="000000"/>
          <w:sz w:val="24"/>
          <w:szCs w:val="24"/>
        </w:rPr>
        <w:t xml:space="preserve">Minutes: </w:t>
      </w:r>
      <w:r w:rsidRPr="005D22F1">
        <w:rPr>
          <w:rFonts w:ascii="Times New Roman" w:eastAsia="Times New Roman" w:hAnsi="Times New Roman" w:cs="Times New Roman"/>
          <w:color w:val="000000"/>
          <w:sz w:val="24"/>
          <w:szCs w:val="24"/>
        </w:rPr>
        <w:t xml:space="preserve">Minutes of September </w:t>
      </w:r>
      <w:proofErr w:type="gramStart"/>
      <w:r w:rsidRPr="005D22F1">
        <w:rPr>
          <w:rFonts w:ascii="Times New Roman" w:eastAsia="Times New Roman" w:hAnsi="Times New Roman" w:cs="Times New Roman"/>
          <w:color w:val="000000"/>
          <w:sz w:val="24"/>
          <w:szCs w:val="24"/>
        </w:rPr>
        <w:t>23rd</w:t>
      </w:r>
      <w:proofErr w:type="gramEnd"/>
      <w:r w:rsidRPr="005D22F1">
        <w:rPr>
          <w:rFonts w:ascii="Times New Roman" w:eastAsia="Times New Roman" w:hAnsi="Times New Roman" w:cs="Times New Roman"/>
          <w:color w:val="000000"/>
          <w:sz w:val="24"/>
          <w:szCs w:val="24"/>
        </w:rPr>
        <w:t xml:space="preserve"> was approved.</w:t>
      </w:r>
    </w:p>
    <w:p w:rsidR="005D22F1" w:rsidRPr="005D22F1" w:rsidRDefault="005D22F1" w:rsidP="005D22F1">
      <w:pPr>
        <w:spacing w:after="0" w:line="240" w:lineRule="auto"/>
        <w:ind w:left="1440" w:right="1350"/>
        <w:rPr>
          <w:rFonts w:ascii="Times New Roman" w:eastAsia="Times New Roman" w:hAnsi="Times New Roman" w:cs="Times New Roman"/>
          <w:sz w:val="24"/>
          <w:szCs w:val="24"/>
        </w:rPr>
      </w:pPr>
    </w:p>
    <w:p w:rsidR="005D22F1" w:rsidRPr="005D22F1" w:rsidRDefault="005D22F1" w:rsidP="005D22F1">
      <w:pPr>
        <w:shd w:val="clear" w:color="auto" w:fill="FFFFFF"/>
        <w:spacing w:after="0" w:line="240" w:lineRule="auto"/>
        <w:ind w:left="1440" w:right="1350"/>
        <w:rPr>
          <w:rFonts w:ascii="Times New Roman" w:eastAsia="Times New Roman" w:hAnsi="Times New Roman" w:cs="Times New Roman"/>
          <w:sz w:val="24"/>
          <w:szCs w:val="24"/>
        </w:rPr>
      </w:pPr>
      <w:proofErr w:type="spellStart"/>
      <w:r w:rsidRPr="005D22F1">
        <w:rPr>
          <w:rFonts w:ascii="Times New Roman" w:eastAsia="Times New Roman" w:hAnsi="Times New Roman" w:cs="Times New Roman"/>
          <w:color w:val="222222"/>
          <w:sz w:val="24"/>
          <w:szCs w:val="24"/>
          <w:shd w:val="clear" w:color="auto" w:fill="FFFFFF"/>
        </w:rPr>
        <w:t>Pourjalali</w:t>
      </w:r>
      <w:proofErr w:type="spellEnd"/>
      <w:r w:rsidRPr="005D22F1">
        <w:rPr>
          <w:rFonts w:ascii="Times New Roman" w:eastAsia="Times New Roman" w:hAnsi="Times New Roman" w:cs="Times New Roman"/>
          <w:color w:val="222222"/>
          <w:sz w:val="24"/>
          <w:szCs w:val="24"/>
          <w:shd w:val="clear" w:color="auto" w:fill="FFFFFF"/>
        </w:rPr>
        <w:t xml:space="preserve"> asked for feedback on SOA Advisory Board meeting. The following </w:t>
      </w:r>
      <w:proofErr w:type="gramStart"/>
      <w:r w:rsidRPr="005D22F1">
        <w:rPr>
          <w:rFonts w:ascii="Times New Roman" w:eastAsia="Times New Roman" w:hAnsi="Times New Roman" w:cs="Times New Roman"/>
          <w:color w:val="222222"/>
          <w:sz w:val="24"/>
          <w:szCs w:val="24"/>
          <w:shd w:val="clear" w:color="auto" w:fill="FFFFFF"/>
        </w:rPr>
        <w:t>was recommended</w:t>
      </w:r>
      <w:proofErr w:type="gramEnd"/>
      <w:r w:rsidRPr="005D22F1">
        <w:rPr>
          <w:rFonts w:ascii="Times New Roman" w:eastAsia="Times New Roman" w:hAnsi="Times New Roman" w:cs="Times New Roman"/>
          <w:color w:val="222222"/>
          <w:sz w:val="24"/>
          <w:szCs w:val="24"/>
          <w:shd w:val="clear" w:color="auto" w:fill="FFFFFF"/>
        </w:rPr>
        <w:t>:</w:t>
      </w:r>
    </w:p>
    <w:p w:rsidR="005D22F1" w:rsidRPr="005D22F1" w:rsidRDefault="005D22F1" w:rsidP="005D22F1">
      <w:pPr>
        <w:pStyle w:val="ListParagraph"/>
        <w:numPr>
          <w:ilvl w:val="0"/>
          <w:numId w:val="25"/>
        </w:numPr>
        <w:shd w:val="clear" w:color="auto" w:fill="FFFFFF"/>
        <w:spacing w:after="0" w:line="240" w:lineRule="auto"/>
        <w:ind w:right="1350"/>
        <w:textAlignment w:val="baseline"/>
        <w:rPr>
          <w:rFonts w:ascii="Times New Roman" w:eastAsia="Times New Roman" w:hAnsi="Times New Roman" w:cs="Times New Roman"/>
          <w:color w:val="222222"/>
          <w:sz w:val="24"/>
          <w:szCs w:val="24"/>
        </w:rPr>
      </w:pPr>
      <w:r w:rsidRPr="005D22F1">
        <w:rPr>
          <w:rFonts w:ascii="Times New Roman" w:eastAsia="Times New Roman" w:hAnsi="Times New Roman" w:cs="Times New Roman"/>
          <w:color w:val="222222"/>
          <w:sz w:val="24"/>
          <w:szCs w:val="24"/>
          <w:shd w:val="clear" w:color="auto" w:fill="FFFFFF"/>
        </w:rPr>
        <w:t>Providing information about faculty performance highlights</w:t>
      </w:r>
    </w:p>
    <w:p w:rsidR="005D22F1" w:rsidRPr="005D22F1" w:rsidRDefault="005D22F1" w:rsidP="005D22F1">
      <w:pPr>
        <w:pStyle w:val="ListParagraph"/>
        <w:numPr>
          <w:ilvl w:val="0"/>
          <w:numId w:val="25"/>
        </w:numPr>
        <w:shd w:val="clear" w:color="auto" w:fill="FFFFFF"/>
        <w:spacing w:after="0" w:line="240" w:lineRule="auto"/>
        <w:ind w:right="1350"/>
        <w:textAlignment w:val="baseline"/>
        <w:rPr>
          <w:rFonts w:ascii="Times New Roman" w:eastAsia="Times New Roman" w:hAnsi="Times New Roman" w:cs="Times New Roman"/>
          <w:color w:val="222222"/>
          <w:sz w:val="24"/>
          <w:szCs w:val="24"/>
        </w:rPr>
      </w:pPr>
      <w:r w:rsidRPr="005D22F1">
        <w:rPr>
          <w:rFonts w:ascii="Times New Roman" w:eastAsia="Times New Roman" w:hAnsi="Times New Roman" w:cs="Times New Roman"/>
          <w:color w:val="222222"/>
          <w:sz w:val="24"/>
          <w:szCs w:val="24"/>
          <w:shd w:val="clear" w:color="auto" w:fill="FFFFFF"/>
        </w:rPr>
        <w:t>Providing information on new faculty: Paul Higo and Michael Dell</w:t>
      </w:r>
    </w:p>
    <w:p w:rsidR="005D22F1" w:rsidRPr="005D22F1" w:rsidRDefault="005D22F1" w:rsidP="005D22F1">
      <w:pPr>
        <w:pStyle w:val="ListParagraph"/>
        <w:numPr>
          <w:ilvl w:val="0"/>
          <w:numId w:val="25"/>
        </w:numPr>
        <w:shd w:val="clear" w:color="auto" w:fill="FFFFFF"/>
        <w:spacing w:after="0" w:line="240" w:lineRule="auto"/>
        <w:ind w:right="1350"/>
        <w:textAlignment w:val="baseline"/>
        <w:rPr>
          <w:rFonts w:ascii="Times New Roman" w:eastAsia="Times New Roman" w:hAnsi="Times New Roman" w:cs="Times New Roman"/>
          <w:color w:val="222222"/>
          <w:sz w:val="24"/>
          <w:szCs w:val="24"/>
        </w:rPr>
      </w:pPr>
      <w:r w:rsidRPr="005D22F1">
        <w:rPr>
          <w:rFonts w:ascii="Times New Roman" w:eastAsia="Times New Roman" w:hAnsi="Times New Roman" w:cs="Times New Roman"/>
          <w:color w:val="222222"/>
          <w:sz w:val="24"/>
          <w:szCs w:val="24"/>
          <w:shd w:val="clear" w:color="auto" w:fill="FFFFFF"/>
        </w:rPr>
        <w:t xml:space="preserve">Requesting that the Board communicate with accounting profession by supporting </w:t>
      </w:r>
      <w:proofErr w:type="spellStart"/>
      <w:r w:rsidRPr="005D22F1">
        <w:rPr>
          <w:rFonts w:ascii="Times New Roman" w:eastAsia="Times New Roman" w:hAnsi="Times New Roman" w:cs="Times New Roman"/>
          <w:color w:val="222222"/>
          <w:sz w:val="24"/>
          <w:szCs w:val="24"/>
          <w:shd w:val="clear" w:color="auto" w:fill="FFFFFF"/>
        </w:rPr>
        <w:t>MAcc</w:t>
      </w:r>
      <w:proofErr w:type="spellEnd"/>
      <w:r w:rsidRPr="005D22F1">
        <w:rPr>
          <w:rFonts w:ascii="Times New Roman" w:eastAsia="Times New Roman" w:hAnsi="Times New Roman" w:cs="Times New Roman"/>
          <w:color w:val="222222"/>
          <w:sz w:val="24"/>
          <w:szCs w:val="24"/>
          <w:shd w:val="clear" w:color="auto" w:fill="FFFFFF"/>
        </w:rPr>
        <w:t xml:space="preserve"> instead of recommending that </w:t>
      </w:r>
      <w:proofErr w:type="spellStart"/>
      <w:r w:rsidRPr="005D22F1">
        <w:rPr>
          <w:rFonts w:ascii="Times New Roman" w:eastAsia="Times New Roman" w:hAnsi="Times New Roman" w:cs="Times New Roman"/>
          <w:color w:val="222222"/>
          <w:sz w:val="24"/>
          <w:szCs w:val="24"/>
          <w:shd w:val="clear" w:color="auto" w:fill="FFFFFF"/>
        </w:rPr>
        <w:t>MAcc</w:t>
      </w:r>
      <w:proofErr w:type="spellEnd"/>
      <w:r w:rsidRPr="005D22F1">
        <w:rPr>
          <w:rFonts w:ascii="Times New Roman" w:eastAsia="Times New Roman" w:hAnsi="Times New Roman" w:cs="Times New Roman"/>
          <w:color w:val="222222"/>
          <w:sz w:val="24"/>
          <w:szCs w:val="24"/>
          <w:shd w:val="clear" w:color="auto" w:fill="FFFFFF"/>
        </w:rPr>
        <w:t xml:space="preserve"> is not beneficial (firms can support </w:t>
      </w:r>
      <w:proofErr w:type="spellStart"/>
      <w:r w:rsidRPr="005D22F1">
        <w:rPr>
          <w:rFonts w:ascii="Times New Roman" w:eastAsia="Times New Roman" w:hAnsi="Times New Roman" w:cs="Times New Roman"/>
          <w:color w:val="222222"/>
          <w:sz w:val="24"/>
          <w:szCs w:val="24"/>
          <w:shd w:val="clear" w:color="auto" w:fill="FFFFFF"/>
        </w:rPr>
        <w:t>MAcc</w:t>
      </w:r>
      <w:proofErr w:type="spellEnd"/>
      <w:r w:rsidRPr="005D22F1">
        <w:rPr>
          <w:rFonts w:ascii="Times New Roman" w:eastAsia="Times New Roman" w:hAnsi="Times New Roman" w:cs="Times New Roman"/>
          <w:color w:val="222222"/>
          <w:sz w:val="24"/>
          <w:szCs w:val="24"/>
          <w:shd w:val="clear" w:color="auto" w:fill="FFFFFF"/>
        </w:rPr>
        <w:t xml:space="preserve"> students by providing them with full or partial tuition support)</w:t>
      </w:r>
    </w:p>
    <w:p w:rsidR="005D22F1" w:rsidRPr="005D22F1" w:rsidRDefault="005D22F1" w:rsidP="005D22F1">
      <w:pPr>
        <w:pStyle w:val="ListParagraph"/>
        <w:numPr>
          <w:ilvl w:val="0"/>
          <w:numId w:val="25"/>
        </w:numPr>
        <w:shd w:val="clear" w:color="auto" w:fill="FFFFFF"/>
        <w:spacing w:after="0" w:line="240" w:lineRule="auto"/>
        <w:ind w:right="1350"/>
        <w:textAlignment w:val="baseline"/>
        <w:rPr>
          <w:rFonts w:ascii="Times New Roman" w:eastAsia="Times New Roman" w:hAnsi="Times New Roman" w:cs="Times New Roman"/>
          <w:color w:val="222222"/>
          <w:sz w:val="24"/>
          <w:szCs w:val="24"/>
        </w:rPr>
      </w:pPr>
      <w:r w:rsidRPr="005D22F1">
        <w:rPr>
          <w:rFonts w:ascii="Times New Roman" w:eastAsia="Times New Roman" w:hAnsi="Times New Roman" w:cs="Times New Roman"/>
          <w:color w:val="222222"/>
          <w:sz w:val="24"/>
          <w:szCs w:val="24"/>
          <w:shd w:val="clear" w:color="auto" w:fill="FFFFFF"/>
        </w:rPr>
        <w:t>Providing information about 200/201 progress</w:t>
      </w:r>
    </w:p>
    <w:p w:rsidR="005D22F1" w:rsidRPr="005D22F1" w:rsidRDefault="005D22F1" w:rsidP="005D22F1">
      <w:pPr>
        <w:pStyle w:val="ListParagraph"/>
        <w:numPr>
          <w:ilvl w:val="0"/>
          <w:numId w:val="25"/>
        </w:numPr>
        <w:shd w:val="clear" w:color="auto" w:fill="FFFFFF"/>
        <w:spacing w:after="0" w:line="240" w:lineRule="auto"/>
        <w:ind w:right="1350"/>
        <w:textAlignment w:val="baseline"/>
        <w:rPr>
          <w:rFonts w:ascii="Times New Roman" w:eastAsia="Times New Roman" w:hAnsi="Times New Roman" w:cs="Times New Roman"/>
          <w:color w:val="222222"/>
          <w:sz w:val="24"/>
          <w:szCs w:val="24"/>
        </w:rPr>
      </w:pPr>
      <w:r w:rsidRPr="005D22F1">
        <w:rPr>
          <w:rFonts w:ascii="Times New Roman" w:eastAsia="Times New Roman" w:hAnsi="Times New Roman" w:cs="Times New Roman"/>
          <w:color w:val="222222"/>
          <w:sz w:val="24"/>
          <w:szCs w:val="24"/>
          <w:shd w:val="clear" w:color="auto" w:fill="FFFFFF"/>
        </w:rPr>
        <w:t xml:space="preserve">Indicating that the Dean has supported SOA faculty similar to other </w:t>
      </w:r>
      <w:proofErr w:type="spellStart"/>
      <w:r w:rsidRPr="005D22F1">
        <w:rPr>
          <w:rFonts w:ascii="Times New Roman" w:eastAsia="Times New Roman" w:hAnsi="Times New Roman" w:cs="Times New Roman"/>
          <w:color w:val="222222"/>
          <w:sz w:val="24"/>
          <w:szCs w:val="24"/>
          <w:shd w:val="clear" w:color="auto" w:fill="FFFFFF"/>
        </w:rPr>
        <w:t>Shidler</w:t>
      </w:r>
      <w:proofErr w:type="spellEnd"/>
      <w:r w:rsidRPr="005D22F1">
        <w:rPr>
          <w:rFonts w:ascii="Times New Roman" w:eastAsia="Times New Roman" w:hAnsi="Times New Roman" w:cs="Times New Roman"/>
          <w:color w:val="222222"/>
          <w:sz w:val="24"/>
          <w:szCs w:val="24"/>
          <w:shd w:val="clear" w:color="auto" w:fill="FFFFFF"/>
        </w:rPr>
        <w:t xml:space="preserve"> Faculty and </w:t>
      </w:r>
      <w:proofErr w:type="gramStart"/>
      <w:r w:rsidRPr="005D22F1">
        <w:rPr>
          <w:rFonts w:ascii="Times New Roman" w:eastAsia="Times New Roman" w:hAnsi="Times New Roman" w:cs="Times New Roman"/>
          <w:color w:val="222222"/>
          <w:sz w:val="24"/>
          <w:szCs w:val="24"/>
          <w:shd w:val="clear" w:color="auto" w:fill="FFFFFF"/>
        </w:rPr>
        <w:t>additional funds are used by SOA and its faculty</w:t>
      </w:r>
      <w:proofErr w:type="gramEnd"/>
      <w:r w:rsidRPr="005D22F1">
        <w:rPr>
          <w:rFonts w:ascii="Times New Roman" w:eastAsia="Times New Roman" w:hAnsi="Times New Roman" w:cs="Times New Roman"/>
          <w:color w:val="222222"/>
          <w:sz w:val="24"/>
          <w:szCs w:val="24"/>
          <w:shd w:val="clear" w:color="auto" w:fill="FFFFFF"/>
        </w:rPr>
        <w:t>. Stated differently, the SOA faculty are not penalized as a result of funds supported by alumni and friends</w:t>
      </w:r>
    </w:p>
    <w:p w:rsidR="005D22F1" w:rsidRPr="005D22F1" w:rsidRDefault="005D22F1" w:rsidP="005D22F1">
      <w:pPr>
        <w:pStyle w:val="ListParagraph"/>
        <w:numPr>
          <w:ilvl w:val="0"/>
          <w:numId w:val="25"/>
        </w:numPr>
        <w:shd w:val="clear" w:color="auto" w:fill="FFFFFF"/>
        <w:spacing w:after="0" w:line="240" w:lineRule="auto"/>
        <w:ind w:right="1350"/>
        <w:textAlignment w:val="baseline"/>
        <w:rPr>
          <w:rFonts w:ascii="Times New Roman" w:eastAsia="Times New Roman" w:hAnsi="Times New Roman" w:cs="Times New Roman"/>
          <w:color w:val="222222"/>
          <w:sz w:val="24"/>
          <w:szCs w:val="24"/>
        </w:rPr>
      </w:pPr>
      <w:r w:rsidRPr="005D22F1">
        <w:rPr>
          <w:rFonts w:ascii="Times New Roman" w:eastAsia="Times New Roman" w:hAnsi="Times New Roman" w:cs="Times New Roman"/>
          <w:color w:val="222222"/>
          <w:sz w:val="24"/>
          <w:szCs w:val="24"/>
          <w:shd w:val="clear" w:color="auto" w:fill="FFFFFF"/>
        </w:rPr>
        <w:t>Indicate that the Board is welcome to attend HARC ($100 registration fee)</w:t>
      </w:r>
    </w:p>
    <w:p w:rsidR="005D22F1" w:rsidRPr="005D22F1" w:rsidRDefault="005D22F1" w:rsidP="005D22F1">
      <w:pPr>
        <w:pStyle w:val="ListParagraph"/>
        <w:numPr>
          <w:ilvl w:val="0"/>
          <w:numId w:val="25"/>
        </w:numPr>
        <w:shd w:val="clear" w:color="auto" w:fill="FFFFFF"/>
        <w:spacing w:after="0" w:line="240" w:lineRule="auto"/>
        <w:ind w:right="1350"/>
        <w:textAlignment w:val="baseline"/>
        <w:rPr>
          <w:rFonts w:ascii="Times New Roman" w:eastAsia="Times New Roman" w:hAnsi="Times New Roman" w:cs="Times New Roman"/>
          <w:color w:val="222222"/>
          <w:sz w:val="24"/>
          <w:szCs w:val="24"/>
        </w:rPr>
      </w:pPr>
      <w:r w:rsidRPr="005D22F1">
        <w:rPr>
          <w:rFonts w:ascii="Times New Roman" w:eastAsia="Times New Roman" w:hAnsi="Times New Roman" w:cs="Times New Roman"/>
          <w:color w:val="222222"/>
          <w:sz w:val="24"/>
          <w:szCs w:val="24"/>
          <w:shd w:val="clear" w:color="auto" w:fill="FFFFFF"/>
        </w:rPr>
        <w:t xml:space="preserve">Ask if the Advisory Board want to change the name of the </w:t>
      </w:r>
      <w:proofErr w:type="spellStart"/>
      <w:r w:rsidRPr="005D22F1">
        <w:rPr>
          <w:rFonts w:ascii="Times New Roman" w:eastAsia="Times New Roman" w:hAnsi="Times New Roman" w:cs="Times New Roman"/>
          <w:color w:val="222222"/>
          <w:sz w:val="24"/>
          <w:szCs w:val="24"/>
          <w:shd w:val="clear" w:color="auto" w:fill="FFFFFF"/>
        </w:rPr>
        <w:t>MAcc</w:t>
      </w:r>
      <w:proofErr w:type="spellEnd"/>
      <w:r w:rsidRPr="005D22F1">
        <w:rPr>
          <w:rFonts w:ascii="Times New Roman" w:eastAsia="Times New Roman" w:hAnsi="Times New Roman" w:cs="Times New Roman"/>
          <w:color w:val="222222"/>
          <w:sz w:val="24"/>
          <w:szCs w:val="24"/>
          <w:shd w:val="clear" w:color="auto" w:fill="FFFFFF"/>
        </w:rPr>
        <w:t xml:space="preserve"> to Masters of Accounting and Data Analytics</w:t>
      </w:r>
    </w:p>
    <w:p w:rsidR="005D22F1" w:rsidRPr="005D22F1" w:rsidRDefault="005D22F1" w:rsidP="005D22F1">
      <w:pPr>
        <w:shd w:val="clear" w:color="auto" w:fill="FFFFFF"/>
        <w:spacing w:after="0" w:line="240" w:lineRule="auto"/>
        <w:ind w:left="1440" w:right="1350"/>
        <w:rPr>
          <w:rFonts w:ascii="Times New Roman" w:eastAsia="Times New Roman" w:hAnsi="Times New Roman" w:cs="Times New Roman"/>
          <w:sz w:val="24"/>
          <w:szCs w:val="24"/>
        </w:rPr>
      </w:pPr>
      <w:r w:rsidRPr="005D22F1">
        <w:rPr>
          <w:rFonts w:ascii="Times New Roman" w:eastAsia="Times New Roman" w:hAnsi="Times New Roman" w:cs="Times New Roman"/>
          <w:sz w:val="24"/>
          <w:szCs w:val="24"/>
        </w:rPr>
        <w:t> </w:t>
      </w:r>
    </w:p>
    <w:p w:rsidR="005D22F1" w:rsidRDefault="005D22F1" w:rsidP="005D22F1">
      <w:pPr>
        <w:shd w:val="clear" w:color="auto" w:fill="FFFFFF"/>
        <w:spacing w:after="0" w:line="240" w:lineRule="auto"/>
        <w:ind w:left="1440" w:right="1350"/>
        <w:rPr>
          <w:rFonts w:ascii="Times New Roman" w:eastAsia="Times New Roman" w:hAnsi="Times New Roman" w:cs="Times New Roman"/>
          <w:color w:val="222222"/>
          <w:sz w:val="24"/>
          <w:szCs w:val="24"/>
          <w:shd w:val="clear" w:color="auto" w:fill="FFFFFF"/>
        </w:rPr>
      </w:pPr>
      <w:proofErr w:type="spellStart"/>
      <w:r w:rsidRPr="005D22F1">
        <w:rPr>
          <w:rFonts w:ascii="Times New Roman" w:eastAsia="Times New Roman" w:hAnsi="Times New Roman" w:cs="Times New Roman"/>
          <w:color w:val="222222"/>
          <w:sz w:val="24"/>
          <w:szCs w:val="24"/>
          <w:shd w:val="clear" w:color="auto" w:fill="FFFFFF"/>
        </w:rPr>
        <w:t>Pourjalali</w:t>
      </w:r>
      <w:proofErr w:type="spellEnd"/>
      <w:r w:rsidRPr="005D22F1">
        <w:rPr>
          <w:rFonts w:ascii="Times New Roman" w:eastAsia="Times New Roman" w:hAnsi="Times New Roman" w:cs="Times New Roman"/>
          <w:color w:val="222222"/>
          <w:sz w:val="24"/>
          <w:szCs w:val="24"/>
          <w:shd w:val="clear" w:color="auto" w:fill="FFFFFF"/>
        </w:rPr>
        <w:t xml:space="preserve"> and Jung provided a short report on HARC</w:t>
      </w:r>
    </w:p>
    <w:p w:rsidR="005D22F1" w:rsidRPr="005D22F1" w:rsidRDefault="005D22F1" w:rsidP="005D22F1">
      <w:pPr>
        <w:shd w:val="clear" w:color="auto" w:fill="FFFFFF"/>
        <w:spacing w:after="0" w:line="240" w:lineRule="auto"/>
        <w:ind w:left="1440" w:right="1350"/>
        <w:rPr>
          <w:rFonts w:ascii="Times New Roman" w:eastAsia="Times New Roman" w:hAnsi="Times New Roman" w:cs="Times New Roman"/>
          <w:sz w:val="24"/>
          <w:szCs w:val="24"/>
        </w:rPr>
      </w:pPr>
    </w:p>
    <w:p w:rsidR="005D22F1" w:rsidRPr="005D22F1" w:rsidRDefault="005D22F1" w:rsidP="005D22F1">
      <w:pPr>
        <w:shd w:val="clear" w:color="auto" w:fill="FFFFFF"/>
        <w:spacing w:after="0" w:line="240" w:lineRule="auto"/>
        <w:ind w:left="1440" w:right="1350"/>
        <w:rPr>
          <w:rFonts w:ascii="Times New Roman" w:eastAsia="Times New Roman" w:hAnsi="Times New Roman" w:cs="Times New Roman"/>
          <w:sz w:val="24"/>
          <w:szCs w:val="24"/>
        </w:rPr>
      </w:pPr>
      <w:r w:rsidRPr="005D22F1">
        <w:rPr>
          <w:rFonts w:ascii="Times New Roman" w:eastAsia="Times New Roman" w:hAnsi="Times New Roman" w:cs="Times New Roman"/>
          <w:color w:val="222222"/>
          <w:sz w:val="24"/>
          <w:szCs w:val="24"/>
          <w:shd w:val="clear" w:color="auto" w:fill="FFFFFF"/>
        </w:rPr>
        <w:t xml:space="preserve">Faculty discussed issues surrounding PhD program and PhD students. </w:t>
      </w:r>
      <w:proofErr w:type="spellStart"/>
      <w:r w:rsidRPr="005D22F1">
        <w:rPr>
          <w:rFonts w:ascii="Times New Roman" w:eastAsia="Times New Roman" w:hAnsi="Times New Roman" w:cs="Times New Roman"/>
          <w:color w:val="222222"/>
          <w:sz w:val="24"/>
          <w:szCs w:val="24"/>
          <w:shd w:val="clear" w:color="auto" w:fill="FFFFFF"/>
        </w:rPr>
        <w:t>Pourjalali</w:t>
      </w:r>
      <w:proofErr w:type="spellEnd"/>
      <w:r w:rsidRPr="005D22F1">
        <w:rPr>
          <w:rFonts w:ascii="Times New Roman" w:eastAsia="Times New Roman" w:hAnsi="Times New Roman" w:cs="Times New Roman"/>
          <w:color w:val="222222"/>
          <w:sz w:val="24"/>
          <w:szCs w:val="24"/>
          <w:shd w:val="clear" w:color="auto" w:fill="FFFFFF"/>
        </w:rPr>
        <w:t xml:space="preserve"> reported that he would support half of AAA annual meeting costs for only those students who have been working appropriately for their </w:t>
      </w:r>
      <w:proofErr w:type="spellStart"/>
      <w:r w:rsidRPr="005D22F1">
        <w:rPr>
          <w:rFonts w:ascii="Times New Roman" w:eastAsia="Times New Roman" w:hAnsi="Times New Roman" w:cs="Times New Roman"/>
          <w:color w:val="222222"/>
          <w:sz w:val="24"/>
          <w:szCs w:val="24"/>
          <w:shd w:val="clear" w:color="auto" w:fill="FFFFFF"/>
        </w:rPr>
        <w:t>RAship</w:t>
      </w:r>
      <w:proofErr w:type="spellEnd"/>
      <w:r w:rsidRPr="005D22F1">
        <w:rPr>
          <w:rFonts w:ascii="Times New Roman" w:eastAsia="Times New Roman" w:hAnsi="Times New Roman" w:cs="Times New Roman"/>
          <w:color w:val="222222"/>
          <w:sz w:val="24"/>
          <w:szCs w:val="24"/>
          <w:shd w:val="clear" w:color="auto" w:fill="FFFFFF"/>
        </w:rPr>
        <w:t xml:space="preserve"> and have performed well in their program. Furthermore, he indicated that if PhD students are not able to do their assigned tasks, they </w:t>
      </w:r>
      <w:proofErr w:type="gramStart"/>
      <w:r w:rsidRPr="005D22F1">
        <w:rPr>
          <w:rFonts w:ascii="Times New Roman" w:eastAsia="Times New Roman" w:hAnsi="Times New Roman" w:cs="Times New Roman"/>
          <w:color w:val="222222"/>
          <w:sz w:val="24"/>
          <w:szCs w:val="24"/>
          <w:shd w:val="clear" w:color="auto" w:fill="FFFFFF"/>
        </w:rPr>
        <w:t>should not be granted</w:t>
      </w:r>
      <w:proofErr w:type="gramEnd"/>
      <w:r w:rsidRPr="005D22F1">
        <w:rPr>
          <w:rFonts w:ascii="Times New Roman" w:eastAsia="Times New Roman" w:hAnsi="Times New Roman" w:cs="Times New Roman"/>
          <w:color w:val="222222"/>
          <w:sz w:val="24"/>
          <w:szCs w:val="24"/>
          <w:shd w:val="clear" w:color="auto" w:fill="FFFFFF"/>
        </w:rPr>
        <w:t xml:space="preserve"> future </w:t>
      </w:r>
      <w:proofErr w:type="spellStart"/>
      <w:r w:rsidRPr="005D22F1">
        <w:rPr>
          <w:rFonts w:ascii="Times New Roman" w:eastAsia="Times New Roman" w:hAnsi="Times New Roman" w:cs="Times New Roman"/>
          <w:color w:val="222222"/>
          <w:sz w:val="24"/>
          <w:szCs w:val="24"/>
          <w:shd w:val="clear" w:color="auto" w:fill="FFFFFF"/>
        </w:rPr>
        <w:t>RAship</w:t>
      </w:r>
      <w:proofErr w:type="spellEnd"/>
      <w:r w:rsidRPr="005D22F1">
        <w:rPr>
          <w:rFonts w:ascii="Times New Roman" w:eastAsia="Times New Roman" w:hAnsi="Times New Roman" w:cs="Times New Roman"/>
          <w:color w:val="222222"/>
          <w:sz w:val="24"/>
          <w:szCs w:val="24"/>
          <w:shd w:val="clear" w:color="auto" w:fill="FFFFFF"/>
        </w:rPr>
        <w:t xml:space="preserve">. Daniel suggested that the decision on removing </w:t>
      </w:r>
      <w:proofErr w:type="spellStart"/>
      <w:r w:rsidRPr="005D22F1">
        <w:rPr>
          <w:rFonts w:ascii="Times New Roman" w:eastAsia="Times New Roman" w:hAnsi="Times New Roman" w:cs="Times New Roman"/>
          <w:color w:val="222222"/>
          <w:sz w:val="24"/>
          <w:szCs w:val="24"/>
          <w:shd w:val="clear" w:color="auto" w:fill="FFFFFF"/>
        </w:rPr>
        <w:t>RAship</w:t>
      </w:r>
      <w:proofErr w:type="spellEnd"/>
      <w:r w:rsidRPr="005D22F1">
        <w:rPr>
          <w:rFonts w:ascii="Times New Roman" w:eastAsia="Times New Roman" w:hAnsi="Times New Roman" w:cs="Times New Roman"/>
          <w:color w:val="222222"/>
          <w:sz w:val="24"/>
          <w:szCs w:val="24"/>
          <w:shd w:val="clear" w:color="auto" w:fill="FFFFFF"/>
        </w:rPr>
        <w:t xml:space="preserve"> </w:t>
      </w:r>
      <w:proofErr w:type="gramStart"/>
      <w:r w:rsidRPr="005D22F1">
        <w:rPr>
          <w:rFonts w:ascii="Times New Roman" w:eastAsia="Times New Roman" w:hAnsi="Times New Roman" w:cs="Times New Roman"/>
          <w:color w:val="222222"/>
          <w:sz w:val="24"/>
          <w:szCs w:val="24"/>
          <w:shd w:val="clear" w:color="auto" w:fill="FFFFFF"/>
        </w:rPr>
        <w:t>be delegated</w:t>
      </w:r>
      <w:proofErr w:type="gramEnd"/>
      <w:r w:rsidRPr="005D22F1">
        <w:rPr>
          <w:rFonts w:ascii="Times New Roman" w:eastAsia="Times New Roman" w:hAnsi="Times New Roman" w:cs="Times New Roman"/>
          <w:color w:val="222222"/>
          <w:sz w:val="24"/>
          <w:szCs w:val="24"/>
          <w:shd w:val="clear" w:color="auto" w:fill="FFFFFF"/>
        </w:rPr>
        <w:t xml:space="preserve"> to the PhD committee. </w:t>
      </w:r>
    </w:p>
    <w:p w:rsidR="005D22F1" w:rsidRPr="005D22F1" w:rsidRDefault="005D22F1" w:rsidP="005D22F1">
      <w:pPr>
        <w:shd w:val="clear" w:color="auto" w:fill="FFFFFF"/>
        <w:spacing w:after="0" w:line="240" w:lineRule="auto"/>
        <w:ind w:left="1440" w:right="1350"/>
        <w:rPr>
          <w:rFonts w:ascii="Times New Roman" w:eastAsia="Times New Roman" w:hAnsi="Times New Roman" w:cs="Times New Roman"/>
          <w:sz w:val="24"/>
          <w:szCs w:val="24"/>
        </w:rPr>
      </w:pPr>
      <w:r w:rsidRPr="005D22F1">
        <w:rPr>
          <w:rFonts w:ascii="Times New Roman" w:eastAsia="Times New Roman" w:hAnsi="Times New Roman" w:cs="Times New Roman"/>
          <w:sz w:val="24"/>
          <w:szCs w:val="24"/>
        </w:rPr>
        <w:t> </w:t>
      </w:r>
    </w:p>
    <w:p w:rsidR="005D22F1" w:rsidRPr="005D22F1" w:rsidRDefault="005D22F1" w:rsidP="005D22F1">
      <w:pPr>
        <w:shd w:val="clear" w:color="auto" w:fill="FFFFFF"/>
        <w:spacing w:after="0" w:line="240" w:lineRule="auto"/>
        <w:ind w:left="1440" w:right="1350"/>
        <w:rPr>
          <w:rFonts w:ascii="Times New Roman" w:eastAsia="Times New Roman" w:hAnsi="Times New Roman" w:cs="Times New Roman"/>
          <w:sz w:val="24"/>
          <w:szCs w:val="24"/>
        </w:rPr>
      </w:pPr>
      <w:r w:rsidRPr="005D22F1">
        <w:rPr>
          <w:rFonts w:ascii="Times New Roman" w:eastAsia="Times New Roman" w:hAnsi="Times New Roman" w:cs="Times New Roman"/>
          <w:color w:val="222222"/>
          <w:sz w:val="24"/>
          <w:szCs w:val="24"/>
          <w:shd w:val="clear" w:color="auto" w:fill="FFFFFF"/>
        </w:rPr>
        <w:t xml:space="preserve">Faculty thanked </w:t>
      </w:r>
      <w:proofErr w:type="spellStart"/>
      <w:r w:rsidRPr="005D22F1">
        <w:rPr>
          <w:rFonts w:ascii="Times New Roman" w:eastAsia="Times New Roman" w:hAnsi="Times New Roman" w:cs="Times New Roman"/>
          <w:color w:val="222222"/>
          <w:sz w:val="24"/>
          <w:szCs w:val="24"/>
          <w:shd w:val="clear" w:color="auto" w:fill="FFFFFF"/>
        </w:rPr>
        <w:t>Ka’iama’s</w:t>
      </w:r>
      <w:proofErr w:type="spellEnd"/>
      <w:r w:rsidRPr="005D22F1">
        <w:rPr>
          <w:rFonts w:ascii="Times New Roman" w:eastAsia="Times New Roman" w:hAnsi="Times New Roman" w:cs="Times New Roman"/>
          <w:color w:val="222222"/>
          <w:sz w:val="24"/>
          <w:szCs w:val="24"/>
          <w:shd w:val="clear" w:color="auto" w:fill="FFFFFF"/>
        </w:rPr>
        <w:t xml:space="preserve"> for her support for one of the </w:t>
      </w:r>
      <w:proofErr w:type="spellStart"/>
      <w:r w:rsidRPr="005D22F1">
        <w:rPr>
          <w:rFonts w:ascii="Times New Roman" w:eastAsia="Times New Roman" w:hAnsi="Times New Roman" w:cs="Times New Roman"/>
          <w:color w:val="222222"/>
          <w:sz w:val="24"/>
          <w:szCs w:val="24"/>
          <w:shd w:val="clear" w:color="auto" w:fill="FFFFFF"/>
        </w:rPr>
        <w:t>MAcc</w:t>
      </w:r>
      <w:proofErr w:type="spellEnd"/>
      <w:r w:rsidRPr="005D22F1">
        <w:rPr>
          <w:rFonts w:ascii="Times New Roman" w:eastAsia="Times New Roman" w:hAnsi="Times New Roman" w:cs="Times New Roman"/>
          <w:color w:val="222222"/>
          <w:sz w:val="24"/>
          <w:szCs w:val="24"/>
          <w:shd w:val="clear" w:color="auto" w:fill="FFFFFF"/>
        </w:rPr>
        <w:t xml:space="preserve"> students who plans to pursue a PhD.</w:t>
      </w:r>
    </w:p>
    <w:p w:rsidR="005D22F1" w:rsidRPr="005D22F1" w:rsidRDefault="005D22F1" w:rsidP="005D22F1">
      <w:pPr>
        <w:shd w:val="clear" w:color="auto" w:fill="FFFFFF"/>
        <w:spacing w:after="0" w:line="240" w:lineRule="auto"/>
        <w:ind w:left="1440" w:right="1350"/>
        <w:rPr>
          <w:rFonts w:ascii="Times New Roman" w:eastAsia="Times New Roman" w:hAnsi="Times New Roman" w:cs="Times New Roman"/>
          <w:sz w:val="24"/>
          <w:szCs w:val="24"/>
        </w:rPr>
      </w:pPr>
      <w:r w:rsidRPr="005D22F1">
        <w:rPr>
          <w:rFonts w:ascii="Times New Roman" w:eastAsia="Times New Roman" w:hAnsi="Times New Roman" w:cs="Times New Roman"/>
          <w:sz w:val="24"/>
          <w:szCs w:val="24"/>
        </w:rPr>
        <w:t> </w:t>
      </w:r>
    </w:p>
    <w:p w:rsidR="005D22F1" w:rsidRDefault="005D22F1" w:rsidP="005D22F1">
      <w:pPr>
        <w:shd w:val="clear" w:color="auto" w:fill="FFFFFF"/>
        <w:spacing w:after="0" w:line="240" w:lineRule="auto"/>
        <w:ind w:left="1440" w:right="1350"/>
        <w:rPr>
          <w:rFonts w:ascii="Times New Roman" w:eastAsia="Times New Roman" w:hAnsi="Times New Roman" w:cs="Times New Roman"/>
          <w:color w:val="222222"/>
          <w:sz w:val="24"/>
          <w:szCs w:val="24"/>
          <w:shd w:val="clear" w:color="auto" w:fill="FFFFFF"/>
        </w:rPr>
      </w:pPr>
      <w:r w:rsidRPr="005D22F1">
        <w:rPr>
          <w:rFonts w:ascii="Times New Roman" w:eastAsia="Times New Roman" w:hAnsi="Times New Roman" w:cs="Times New Roman"/>
          <w:color w:val="222222"/>
          <w:sz w:val="24"/>
          <w:szCs w:val="24"/>
          <w:shd w:val="clear" w:color="auto" w:fill="FFFFFF"/>
        </w:rPr>
        <w:t>Faculty recognized Michael Dell’s (retired E&amp;Y partner and member of SOA Advisory Board) decision to join SOA part-time faculty. </w:t>
      </w:r>
    </w:p>
    <w:p w:rsidR="005D22F1" w:rsidRPr="005D22F1" w:rsidRDefault="005D22F1" w:rsidP="005D22F1">
      <w:pPr>
        <w:shd w:val="clear" w:color="auto" w:fill="FFFFFF"/>
        <w:spacing w:after="0" w:line="240" w:lineRule="auto"/>
        <w:ind w:left="1440" w:right="1350"/>
        <w:rPr>
          <w:rFonts w:ascii="Times New Roman" w:eastAsia="Times New Roman" w:hAnsi="Times New Roman" w:cs="Times New Roman"/>
          <w:sz w:val="24"/>
          <w:szCs w:val="24"/>
        </w:rPr>
      </w:pPr>
    </w:p>
    <w:p w:rsidR="005D22F1" w:rsidRPr="005D22F1" w:rsidRDefault="005D22F1" w:rsidP="005D22F1">
      <w:pPr>
        <w:shd w:val="clear" w:color="auto" w:fill="FFFFFF"/>
        <w:spacing w:after="0" w:line="240" w:lineRule="auto"/>
        <w:ind w:left="1440" w:right="1350"/>
        <w:rPr>
          <w:rFonts w:ascii="Times New Roman" w:eastAsia="Times New Roman" w:hAnsi="Times New Roman" w:cs="Times New Roman"/>
          <w:sz w:val="24"/>
          <w:szCs w:val="24"/>
        </w:rPr>
      </w:pPr>
      <w:proofErr w:type="spellStart"/>
      <w:r w:rsidRPr="005D22F1">
        <w:rPr>
          <w:rFonts w:ascii="Times New Roman" w:eastAsia="Times New Roman" w:hAnsi="Times New Roman" w:cs="Times New Roman"/>
          <w:color w:val="222222"/>
          <w:sz w:val="24"/>
          <w:szCs w:val="24"/>
          <w:shd w:val="clear" w:color="auto" w:fill="FFFFFF"/>
        </w:rPr>
        <w:t>Pourjalali</w:t>
      </w:r>
      <w:proofErr w:type="spellEnd"/>
      <w:r w:rsidRPr="005D22F1">
        <w:rPr>
          <w:rFonts w:ascii="Times New Roman" w:eastAsia="Times New Roman" w:hAnsi="Times New Roman" w:cs="Times New Roman"/>
          <w:color w:val="222222"/>
          <w:sz w:val="24"/>
          <w:szCs w:val="24"/>
          <w:shd w:val="clear" w:color="auto" w:fill="FFFFFF"/>
        </w:rPr>
        <w:t xml:space="preserve"> provided a report on </w:t>
      </w:r>
      <w:proofErr w:type="spellStart"/>
      <w:r w:rsidRPr="005D22F1">
        <w:rPr>
          <w:rFonts w:ascii="Times New Roman" w:eastAsia="Times New Roman" w:hAnsi="Times New Roman" w:cs="Times New Roman"/>
          <w:color w:val="222222"/>
          <w:sz w:val="24"/>
          <w:szCs w:val="24"/>
          <w:shd w:val="clear" w:color="auto" w:fill="FFFFFF"/>
        </w:rPr>
        <w:t>Acc</w:t>
      </w:r>
      <w:proofErr w:type="spellEnd"/>
      <w:r w:rsidRPr="005D22F1">
        <w:rPr>
          <w:rFonts w:ascii="Times New Roman" w:eastAsia="Times New Roman" w:hAnsi="Times New Roman" w:cs="Times New Roman"/>
          <w:color w:val="222222"/>
          <w:sz w:val="24"/>
          <w:szCs w:val="24"/>
          <w:shd w:val="clear" w:color="auto" w:fill="FFFFFF"/>
        </w:rPr>
        <w:t xml:space="preserve"> 416 (special issues in accounting). He indicated 15 students had shown interest in the course. </w:t>
      </w:r>
    </w:p>
    <w:p w:rsidR="005D22F1" w:rsidRPr="005D22F1" w:rsidRDefault="005D22F1" w:rsidP="005D22F1">
      <w:pPr>
        <w:shd w:val="clear" w:color="auto" w:fill="FFFFFF"/>
        <w:spacing w:after="0" w:line="240" w:lineRule="auto"/>
        <w:ind w:left="1440" w:right="1350"/>
        <w:rPr>
          <w:rFonts w:ascii="Times New Roman" w:eastAsia="Times New Roman" w:hAnsi="Times New Roman" w:cs="Times New Roman"/>
          <w:sz w:val="24"/>
          <w:szCs w:val="24"/>
        </w:rPr>
      </w:pPr>
      <w:r w:rsidRPr="005D22F1">
        <w:rPr>
          <w:rFonts w:ascii="Times New Roman" w:eastAsia="Times New Roman" w:hAnsi="Times New Roman" w:cs="Times New Roman"/>
          <w:sz w:val="24"/>
          <w:szCs w:val="24"/>
        </w:rPr>
        <w:lastRenderedPageBreak/>
        <w:t> </w:t>
      </w:r>
    </w:p>
    <w:p w:rsidR="005D22F1" w:rsidRPr="005D22F1" w:rsidRDefault="005D22F1" w:rsidP="005D22F1">
      <w:pPr>
        <w:shd w:val="clear" w:color="auto" w:fill="FFFFFF"/>
        <w:spacing w:after="0" w:line="240" w:lineRule="auto"/>
        <w:ind w:left="1440" w:right="1350"/>
        <w:rPr>
          <w:rFonts w:ascii="Times New Roman" w:eastAsia="Times New Roman" w:hAnsi="Times New Roman" w:cs="Times New Roman"/>
          <w:sz w:val="24"/>
          <w:szCs w:val="24"/>
        </w:rPr>
      </w:pPr>
      <w:r w:rsidRPr="005D22F1">
        <w:rPr>
          <w:rFonts w:ascii="Times New Roman" w:eastAsia="Times New Roman" w:hAnsi="Times New Roman" w:cs="Times New Roman"/>
          <w:color w:val="222222"/>
          <w:sz w:val="24"/>
          <w:szCs w:val="24"/>
          <w:shd w:val="clear" w:color="auto" w:fill="FFFFFF"/>
        </w:rPr>
        <w:t xml:space="preserve">Faculty indicated their support of last two </w:t>
      </w:r>
      <w:proofErr w:type="spellStart"/>
      <w:r w:rsidRPr="005D22F1">
        <w:rPr>
          <w:rFonts w:ascii="Times New Roman" w:eastAsia="Times New Roman" w:hAnsi="Times New Roman" w:cs="Times New Roman"/>
          <w:color w:val="222222"/>
          <w:sz w:val="24"/>
          <w:szCs w:val="24"/>
          <w:shd w:val="clear" w:color="auto" w:fill="FFFFFF"/>
        </w:rPr>
        <w:t>Shidler</w:t>
      </w:r>
      <w:proofErr w:type="spellEnd"/>
      <w:r w:rsidRPr="005D22F1">
        <w:rPr>
          <w:rFonts w:ascii="Times New Roman" w:eastAsia="Times New Roman" w:hAnsi="Times New Roman" w:cs="Times New Roman"/>
          <w:color w:val="222222"/>
          <w:sz w:val="24"/>
          <w:szCs w:val="24"/>
          <w:shd w:val="clear" w:color="auto" w:fill="FFFFFF"/>
        </w:rPr>
        <w:t xml:space="preserve"> Speakers and considered supporting </w:t>
      </w:r>
      <w:proofErr w:type="spellStart"/>
      <w:r w:rsidRPr="005D22F1">
        <w:rPr>
          <w:rFonts w:ascii="Times New Roman" w:eastAsia="Times New Roman" w:hAnsi="Times New Roman" w:cs="Times New Roman"/>
          <w:color w:val="222222"/>
          <w:sz w:val="24"/>
          <w:szCs w:val="24"/>
          <w:shd w:val="clear" w:color="auto" w:fill="FFFFFF"/>
        </w:rPr>
        <w:t>MAcc</w:t>
      </w:r>
      <w:proofErr w:type="spellEnd"/>
      <w:r w:rsidRPr="005D22F1">
        <w:rPr>
          <w:rFonts w:ascii="Times New Roman" w:eastAsia="Times New Roman" w:hAnsi="Times New Roman" w:cs="Times New Roman"/>
          <w:color w:val="222222"/>
          <w:sz w:val="24"/>
          <w:szCs w:val="24"/>
          <w:shd w:val="clear" w:color="auto" w:fill="FFFFFF"/>
        </w:rPr>
        <w:t xml:space="preserve"> name change (to Masters of Accounting and Data Analytics) after receiving Advisory Board comments.</w:t>
      </w:r>
    </w:p>
    <w:p w:rsidR="005D22F1" w:rsidRPr="005D22F1" w:rsidRDefault="005D22F1" w:rsidP="005D22F1">
      <w:pPr>
        <w:shd w:val="clear" w:color="auto" w:fill="FFFFFF"/>
        <w:spacing w:after="0" w:line="240" w:lineRule="auto"/>
        <w:ind w:left="1440" w:right="1350"/>
        <w:rPr>
          <w:rFonts w:ascii="Times New Roman" w:eastAsia="Times New Roman" w:hAnsi="Times New Roman" w:cs="Times New Roman"/>
          <w:sz w:val="24"/>
          <w:szCs w:val="24"/>
        </w:rPr>
      </w:pPr>
      <w:r w:rsidRPr="005D22F1">
        <w:rPr>
          <w:rFonts w:ascii="Times New Roman" w:eastAsia="Times New Roman" w:hAnsi="Times New Roman" w:cs="Times New Roman"/>
          <w:sz w:val="24"/>
          <w:szCs w:val="24"/>
        </w:rPr>
        <w:t> </w:t>
      </w:r>
    </w:p>
    <w:p w:rsidR="005D22F1" w:rsidRPr="005D22F1" w:rsidRDefault="005D22F1" w:rsidP="005D22F1">
      <w:pPr>
        <w:shd w:val="clear" w:color="auto" w:fill="FFFFFF"/>
        <w:spacing w:after="0" w:line="240" w:lineRule="auto"/>
        <w:ind w:left="1440" w:right="1350"/>
        <w:rPr>
          <w:rFonts w:ascii="Times New Roman" w:eastAsia="Times New Roman" w:hAnsi="Times New Roman" w:cs="Times New Roman"/>
          <w:sz w:val="24"/>
          <w:szCs w:val="24"/>
        </w:rPr>
      </w:pPr>
      <w:r w:rsidRPr="005D22F1">
        <w:rPr>
          <w:rFonts w:ascii="Times New Roman" w:eastAsia="Times New Roman" w:hAnsi="Times New Roman" w:cs="Times New Roman"/>
          <w:color w:val="222222"/>
          <w:sz w:val="24"/>
          <w:szCs w:val="24"/>
          <w:shd w:val="clear" w:color="auto" w:fill="FFFFFF"/>
        </w:rPr>
        <w:t xml:space="preserve">AIS committee minutes </w:t>
      </w:r>
      <w:proofErr w:type="gramStart"/>
      <w:r w:rsidRPr="005D22F1">
        <w:rPr>
          <w:rFonts w:ascii="Times New Roman" w:eastAsia="Times New Roman" w:hAnsi="Times New Roman" w:cs="Times New Roman"/>
          <w:color w:val="222222"/>
          <w:sz w:val="24"/>
          <w:szCs w:val="24"/>
          <w:shd w:val="clear" w:color="auto" w:fill="FFFFFF"/>
        </w:rPr>
        <w:t>were circulated</w:t>
      </w:r>
      <w:proofErr w:type="gramEnd"/>
      <w:r w:rsidRPr="005D22F1">
        <w:rPr>
          <w:rFonts w:ascii="Times New Roman" w:eastAsia="Times New Roman" w:hAnsi="Times New Roman" w:cs="Times New Roman"/>
          <w:color w:val="222222"/>
          <w:sz w:val="24"/>
          <w:szCs w:val="24"/>
          <w:shd w:val="clear" w:color="auto" w:fill="FFFFFF"/>
        </w:rPr>
        <w:t xml:space="preserve"> among the faculty.</w:t>
      </w:r>
    </w:p>
    <w:p w:rsidR="005D22F1" w:rsidRPr="005D22F1" w:rsidRDefault="005D22F1" w:rsidP="005D22F1">
      <w:pPr>
        <w:shd w:val="clear" w:color="auto" w:fill="FFFFFF"/>
        <w:spacing w:after="0" w:line="240" w:lineRule="auto"/>
        <w:ind w:left="1440" w:right="1350"/>
        <w:rPr>
          <w:rFonts w:ascii="Times New Roman" w:eastAsia="Times New Roman" w:hAnsi="Times New Roman" w:cs="Times New Roman"/>
          <w:sz w:val="24"/>
          <w:szCs w:val="24"/>
        </w:rPr>
      </w:pPr>
      <w:r w:rsidRPr="005D22F1">
        <w:rPr>
          <w:rFonts w:ascii="Times New Roman" w:eastAsia="Times New Roman" w:hAnsi="Times New Roman" w:cs="Times New Roman"/>
          <w:sz w:val="24"/>
          <w:szCs w:val="24"/>
        </w:rPr>
        <w:t> </w:t>
      </w:r>
    </w:p>
    <w:p w:rsidR="005D22F1" w:rsidRDefault="005D22F1" w:rsidP="005D22F1">
      <w:pPr>
        <w:spacing w:line="240" w:lineRule="auto"/>
        <w:ind w:left="1440" w:right="1350"/>
        <w:rPr>
          <w:rFonts w:ascii="Times New Roman" w:eastAsia="Times New Roman" w:hAnsi="Times New Roman" w:cs="Times New Roman"/>
          <w:color w:val="222222"/>
          <w:sz w:val="24"/>
          <w:szCs w:val="24"/>
          <w:shd w:val="clear" w:color="auto" w:fill="FFFFFF"/>
        </w:rPr>
      </w:pPr>
      <w:r w:rsidRPr="005D22F1">
        <w:rPr>
          <w:rFonts w:ascii="Times New Roman" w:eastAsia="Times New Roman" w:hAnsi="Times New Roman" w:cs="Times New Roman"/>
          <w:color w:val="222222"/>
          <w:sz w:val="24"/>
          <w:szCs w:val="24"/>
          <w:shd w:val="clear" w:color="auto" w:fill="FFFFFF"/>
        </w:rPr>
        <w:t xml:space="preserve">Meeting </w:t>
      </w:r>
      <w:proofErr w:type="gramStart"/>
      <w:r w:rsidRPr="005D22F1">
        <w:rPr>
          <w:rFonts w:ascii="Times New Roman" w:eastAsia="Times New Roman" w:hAnsi="Times New Roman" w:cs="Times New Roman"/>
          <w:color w:val="222222"/>
          <w:sz w:val="24"/>
          <w:szCs w:val="24"/>
          <w:shd w:val="clear" w:color="auto" w:fill="FFFFFF"/>
        </w:rPr>
        <w:t>was adjourned</w:t>
      </w:r>
      <w:proofErr w:type="gramEnd"/>
      <w:r w:rsidRPr="005D22F1">
        <w:rPr>
          <w:rFonts w:ascii="Times New Roman" w:eastAsia="Times New Roman" w:hAnsi="Times New Roman" w:cs="Times New Roman"/>
          <w:color w:val="222222"/>
          <w:sz w:val="24"/>
          <w:szCs w:val="24"/>
          <w:shd w:val="clear" w:color="auto" w:fill="FFFFFF"/>
        </w:rPr>
        <w:t xml:space="preserve"> at 2:30 p.m.</w:t>
      </w:r>
    </w:p>
    <w:p w:rsidR="005D22F1" w:rsidRDefault="005D22F1">
      <w:pPr>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br w:type="page"/>
      </w:r>
    </w:p>
    <w:p w:rsidR="005D22F1" w:rsidRDefault="005D22F1">
      <w:pPr>
        <w:rPr>
          <w:rFonts w:ascii="Times New Roman" w:eastAsia="Times New Roman" w:hAnsi="Times New Roman" w:cs="Times New Roman"/>
          <w:b/>
          <w:bCs/>
          <w:color w:val="000000"/>
          <w:sz w:val="24"/>
          <w:szCs w:val="24"/>
        </w:rPr>
      </w:pPr>
    </w:p>
    <w:p w:rsidR="00624415" w:rsidRPr="00624415" w:rsidRDefault="00624415" w:rsidP="00624415">
      <w:pPr>
        <w:spacing w:after="0" w:line="240" w:lineRule="auto"/>
        <w:ind w:left="1440" w:right="1440"/>
        <w:jc w:val="center"/>
        <w:rPr>
          <w:rFonts w:ascii="Times New Roman" w:eastAsia="Times New Roman" w:hAnsi="Times New Roman" w:cs="Times New Roman"/>
          <w:sz w:val="24"/>
          <w:szCs w:val="24"/>
        </w:rPr>
      </w:pPr>
      <w:r w:rsidRPr="00624415">
        <w:rPr>
          <w:rFonts w:ascii="Times New Roman" w:eastAsia="Times New Roman" w:hAnsi="Times New Roman" w:cs="Times New Roman"/>
          <w:b/>
          <w:bCs/>
          <w:color w:val="000000"/>
          <w:sz w:val="24"/>
          <w:szCs w:val="24"/>
        </w:rPr>
        <w:t>School of Accountancy Faculty meeting</w:t>
      </w:r>
    </w:p>
    <w:p w:rsidR="00624415" w:rsidRPr="00624415" w:rsidRDefault="00624415" w:rsidP="00624415">
      <w:pPr>
        <w:spacing w:after="0" w:line="240" w:lineRule="auto"/>
        <w:ind w:left="1440" w:right="1440"/>
        <w:jc w:val="center"/>
        <w:rPr>
          <w:rFonts w:ascii="Times New Roman" w:eastAsia="Times New Roman" w:hAnsi="Times New Roman" w:cs="Times New Roman"/>
          <w:sz w:val="24"/>
          <w:szCs w:val="24"/>
        </w:rPr>
      </w:pPr>
      <w:r w:rsidRPr="00624415">
        <w:rPr>
          <w:rFonts w:ascii="Times New Roman" w:eastAsia="Times New Roman" w:hAnsi="Times New Roman" w:cs="Times New Roman"/>
          <w:b/>
          <w:bCs/>
          <w:color w:val="000000"/>
          <w:sz w:val="24"/>
          <w:szCs w:val="24"/>
        </w:rPr>
        <w:t>9-23-2019</w:t>
      </w:r>
    </w:p>
    <w:p w:rsidR="00624415" w:rsidRPr="00624415" w:rsidRDefault="00624415" w:rsidP="00624415">
      <w:pPr>
        <w:spacing w:after="0" w:line="240" w:lineRule="auto"/>
        <w:ind w:left="1440" w:right="1440"/>
        <w:jc w:val="center"/>
        <w:rPr>
          <w:rFonts w:ascii="Times New Roman" w:eastAsia="Times New Roman" w:hAnsi="Times New Roman" w:cs="Times New Roman"/>
          <w:sz w:val="24"/>
          <w:szCs w:val="24"/>
        </w:rPr>
      </w:pPr>
      <w:r w:rsidRPr="00624415">
        <w:rPr>
          <w:rFonts w:ascii="Times New Roman" w:eastAsia="Times New Roman" w:hAnsi="Times New Roman" w:cs="Times New Roman"/>
          <w:b/>
          <w:bCs/>
          <w:color w:val="000000"/>
          <w:sz w:val="24"/>
          <w:szCs w:val="24"/>
        </w:rPr>
        <w:t>2:00 p.m. to 2:47 p.m.</w:t>
      </w:r>
    </w:p>
    <w:p w:rsidR="00624415" w:rsidRPr="00624415" w:rsidRDefault="00624415" w:rsidP="00624415">
      <w:pPr>
        <w:spacing w:after="0" w:line="240" w:lineRule="auto"/>
        <w:ind w:left="1440" w:right="1440"/>
        <w:jc w:val="center"/>
        <w:rPr>
          <w:rFonts w:ascii="Times New Roman" w:eastAsia="Times New Roman" w:hAnsi="Times New Roman" w:cs="Times New Roman"/>
          <w:sz w:val="24"/>
          <w:szCs w:val="24"/>
        </w:rPr>
      </w:pPr>
      <w:r w:rsidRPr="00624415">
        <w:rPr>
          <w:rFonts w:ascii="Times New Roman" w:eastAsia="Times New Roman" w:hAnsi="Times New Roman" w:cs="Times New Roman"/>
          <w:b/>
          <w:bCs/>
          <w:color w:val="000000"/>
          <w:sz w:val="24"/>
          <w:szCs w:val="24"/>
        </w:rPr>
        <w:t>Minutes</w:t>
      </w:r>
    </w:p>
    <w:p w:rsidR="00624415" w:rsidRPr="00624415" w:rsidRDefault="00624415" w:rsidP="00624415">
      <w:pPr>
        <w:spacing w:after="0" w:line="240" w:lineRule="auto"/>
        <w:ind w:left="1440" w:right="1440"/>
        <w:rPr>
          <w:rFonts w:ascii="Times New Roman" w:eastAsia="Times New Roman" w:hAnsi="Times New Roman" w:cs="Times New Roman"/>
          <w:sz w:val="24"/>
          <w:szCs w:val="24"/>
        </w:rPr>
      </w:pPr>
    </w:p>
    <w:p w:rsidR="00624415" w:rsidRPr="00624415" w:rsidRDefault="00624415" w:rsidP="00624415">
      <w:pPr>
        <w:spacing w:after="0" w:line="240" w:lineRule="auto"/>
        <w:ind w:left="1440" w:right="1440"/>
        <w:rPr>
          <w:rFonts w:ascii="Times New Roman" w:eastAsia="Times New Roman" w:hAnsi="Times New Roman" w:cs="Times New Roman"/>
          <w:sz w:val="24"/>
          <w:szCs w:val="24"/>
        </w:rPr>
      </w:pPr>
      <w:r w:rsidRPr="00624415">
        <w:rPr>
          <w:rFonts w:ascii="Times New Roman" w:eastAsia="Times New Roman" w:hAnsi="Times New Roman" w:cs="Times New Roman"/>
          <w:b/>
          <w:bCs/>
          <w:color w:val="000000"/>
        </w:rPr>
        <w:t>Attendees:</w:t>
      </w:r>
      <w:r w:rsidRPr="00624415">
        <w:rPr>
          <w:rFonts w:ascii="Times New Roman" w:eastAsia="Times New Roman" w:hAnsi="Times New Roman" w:cs="Times New Roman"/>
          <w:color w:val="000000"/>
        </w:rPr>
        <w:t xml:space="preserve"> Shirley Daniel, Liming Guan, </w:t>
      </w:r>
      <w:proofErr w:type="spellStart"/>
      <w:r w:rsidRPr="00624415">
        <w:rPr>
          <w:rFonts w:ascii="Times New Roman" w:eastAsia="Times New Roman" w:hAnsi="Times New Roman" w:cs="Times New Roman"/>
          <w:color w:val="000000"/>
        </w:rPr>
        <w:t>Boochun</w:t>
      </w:r>
      <w:proofErr w:type="spellEnd"/>
      <w:r w:rsidRPr="00624415">
        <w:rPr>
          <w:rFonts w:ascii="Times New Roman" w:eastAsia="Times New Roman" w:hAnsi="Times New Roman" w:cs="Times New Roman"/>
          <w:color w:val="000000"/>
        </w:rPr>
        <w:t xml:space="preserve"> Jung, Manu </w:t>
      </w:r>
      <w:proofErr w:type="spellStart"/>
      <w:r w:rsidRPr="00624415">
        <w:rPr>
          <w:rFonts w:ascii="Times New Roman" w:eastAsia="Times New Roman" w:hAnsi="Times New Roman" w:cs="Times New Roman"/>
          <w:color w:val="000000"/>
        </w:rPr>
        <w:t>Ka’iama</w:t>
      </w:r>
      <w:proofErr w:type="spellEnd"/>
      <w:r w:rsidRPr="00624415">
        <w:rPr>
          <w:rFonts w:ascii="Times New Roman" w:eastAsia="Times New Roman" w:hAnsi="Times New Roman" w:cs="Times New Roman"/>
          <w:color w:val="000000"/>
        </w:rPr>
        <w:t xml:space="preserve">, </w:t>
      </w:r>
      <w:proofErr w:type="spellStart"/>
      <w:r w:rsidRPr="00624415">
        <w:rPr>
          <w:rFonts w:ascii="Times New Roman" w:eastAsia="Times New Roman" w:hAnsi="Times New Roman" w:cs="Times New Roman"/>
          <w:color w:val="000000"/>
        </w:rPr>
        <w:t>Jee-Hae</w:t>
      </w:r>
      <w:proofErr w:type="spellEnd"/>
      <w:r w:rsidRPr="00624415">
        <w:rPr>
          <w:rFonts w:ascii="Times New Roman" w:eastAsia="Times New Roman" w:hAnsi="Times New Roman" w:cs="Times New Roman"/>
          <w:color w:val="000000"/>
        </w:rPr>
        <w:t xml:space="preserve"> Lim, Myron </w:t>
      </w:r>
      <w:proofErr w:type="spellStart"/>
      <w:r w:rsidRPr="00624415">
        <w:rPr>
          <w:rFonts w:ascii="Times New Roman" w:eastAsia="Times New Roman" w:hAnsi="Times New Roman" w:cs="Times New Roman"/>
          <w:color w:val="000000"/>
        </w:rPr>
        <w:t>Mitsuyasu</w:t>
      </w:r>
      <w:proofErr w:type="spellEnd"/>
      <w:r w:rsidRPr="00624415">
        <w:rPr>
          <w:rFonts w:ascii="Times New Roman" w:eastAsia="Times New Roman" w:hAnsi="Times New Roman" w:cs="Times New Roman"/>
          <w:color w:val="000000"/>
        </w:rPr>
        <w:t xml:space="preserve">, , Jenny </w:t>
      </w:r>
      <w:proofErr w:type="spellStart"/>
      <w:r w:rsidRPr="00624415">
        <w:rPr>
          <w:rFonts w:ascii="Times New Roman" w:eastAsia="Times New Roman" w:hAnsi="Times New Roman" w:cs="Times New Roman"/>
          <w:color w:val="000000"/>
        </w:rPr>
        <w:t>Teruya</w:t>
      </w:r>
      <w:proofErr w:type="spellEnd"/>
      <w:r w:rsidRPr="00624415">
        <w:rPr>
          <w:rFonts w:ascii="Times New Roman" w:eastAsia="Times New Roman" w:hAnsi="Times New Roman" w:cs="Times New Roman"/>
          <w:color w:val="000000"/>
        </w:rPr>
        <w:t xml:space="preserve">, </w:t>
      </w:r>
      <w:proofErr w:type="spellStart"/>
      <w:r w:rsidRPr="00624415">
        <w:rPr>
          <w:rFonts w:ascii="Times New Roman" w:eastAsia="Times New Roman" w:hAnsi="Times New Roman" w:cs="Times New Roman"/>
          <w:color w:val="000000"/>
        </w:rPr>
        <w:t>Tu</w:t>
      </w:r>
      <w:proofErr w:type="spellEnd"/>
      <w:r w:rsidRPr="00624415">
        <w:rPr>
          <w:rFonts w:ascii="Times New Roman" w:eastAsia="Times New Roman" w:hAnsi="Times New Roman" w:cs="Times New Roman"/>
          <w:color w:val="000000"/>
        </w:rPr>
        <w:t xml:space="preserve"> Xu, Mary </w:t>
      </w:r>
      <w:proofErr w:type="spellStart"/>
      <w:r w:rsidRPr="00624415">
        <w:rPr>
          <w:rFonts w:ascii="Times New Roman" w:eastAsia="Times New Roman" w:hAnsi="Times New Roman" w:cs="Times New Roman"/>
          <w:color w:val="000000"/>
        </w:rPr>
        <w:t>Woollen</w:t>
      </w:r>
      <w:proofErr w:type="spellEnd"/>
      <w:r w:rsidRPr="00624415">
        <w:rPr>
          <w:rFonts w:ascii="Times New Roman" w:eastAsia="Times New Roman" w:hAnsi="Times New Roman" w:cs="Times New Roman"/>
          <w:color w:val="000000"/>
        </w:rPr>
        <w:t xml:space="preserve">, Jian Zhou, Hamid </w:t>
      </w:r>
      <w:proofErr w:type="spellStart"/>
      <w:r w:rsidRPr="00624415">
        <w:rPr>
          <w:rFonts w:ascii="Times New Roman" w:eastAsia="Times New Roman" w:hAnsi="Times New Roman" w:cs="Times New Roman"/>
          <w:color w:val="000000"/>
        </w:rPr>
        <w:t>Pourjalali</w:t>
      </w:r>
      <w:proofErr w:type="spellEnd"/>
      <w:r w:rsidRPr="00624415">
        <w:rPr>
          <w:rFonts w:ascii="Times New Roman" w:eastAsia="Times New Roman" w:hAnsi="Times New Roman" w:cs="Times New Roman"/>
          <w:color w:val="000000"/>
        </w:rPr>
        <w:t>, and David Yang </w:t>
      </w:r>
    </w:p>
    <w:p w:rsidR="00624415" w:rsidRPr="00624415" w:rsidRDefault="00624415" w:rsidP="00624415">
      <w:pPr>
        <w:spacing w:after="0" w:line="240" w:lineRule="auto"/>
        <w:ind w:left="1440" w:right="1440"/>
        <w:rPr>
          <w:rFonts w:ascii="Times New Roman" w:eastAsia="Times New Roman" w:hAnsi="Times New Roman" w:cs="Times New Roman"/>
          <w:sz w:val="24"/>
          <w:szCs w:val="24"/>
        </w:rPr>
      </w:pPr>
      <w:r w:rsidRPr="00624415">
        <w:rPr>
          <w:rFonts w:ascii="Times New Roman" w:eastAsia="Times New Roman" w:hAnsi="Times New Roman" w:cs="Times New Roman"/>
          <w:color w:val="000000"/>
          <w:sz w:val="24"/>
          <w:szCs w:val="24"/>
        </w:rPr>
        <w:t> </w:t>
      </w:r>
    </w:p>
    <w:p w:rsidR="00624415" w:rsidRPr="00624415" w:rsidRDefault="00624415" w:rsidP="00624415">
      <w:pPr>
        <w:spacing w:after="0" w:line="240" w:lineRule="auto"/>
        <w:ind w:left="1440" w:right="1440"/>
        <w:rPr>
          <w:rFonts w:ascii="Times New Roman" w:eastAsia="Times New Roman" w:hAnsi="Times New Roman" w:cs="Times New Roman"/>
          <w:sz w:val="24"/>
          <w:szCs w:val="24"/>
        </w:rPr>
      </w:pPr>
      <w:r w:rsidRPr="00624415">
        <w:rPr>
          <w:rFonts w:ascii="Times New Roman" w:eastAsia="Times New Roman" w:hAnsi="Times New Roman" w:cs="Times New Roman"/>
          <w:color w:val="000000"/>
        </w:rPr>
        <w:t>Excused: Thomas Pearson (Sabbatical)</w:t>
      </w:r>
    </w:p>
    <w:p w:rsidR="00624415" w:rsidRPr="00624415" w:rsidRDefault="00624415" w:rsidP="00624415">
      <w:pPr>
        <w:spacing w:after="0" w:line="240" w:lineRule="auto"/>
        <w:ind w:left="1440" w:right="1440"/>
        <w:rPr>
          <w:rFonts w:ascii="Times New Roman" w:eastAsia="Times New Roman" w:hAnsi="Times New Roman" w:cs="Times New Roman"/>
          <w:sz w:val="24"/>
          <w:szCs w:val="24"/>
        </w:rPr>
      </w:pPr>
    </w:p>
    <w:p w:rsidR="00624415" w:rsidRPr="00624415" w:rsidRDefault="00624415" w:rsidP="00624415">
      <w:pPr>
        <w:spacing w:after="0" w:line="240" w:lineRule="auto"/>
        <w:ind w:left="1440" w:right="1440"/>
        <w:rPr>
          <w:rFonts w:ascii="Times New Roman" w:eastAsia="Times New Roman" w:hAnsi="Times New Roman" w:cs="Times New Roman"/>
          <w:sz w:val="24"/>
          <w:szCs w:val="24"/>
        </w:rPr>
      </w:pPr>
      <w:r w:rsidRPr="00624415">
        <w:rPr>
          <w:rFonts w:ascii="Times New Roman" w:eastAsia="Times New Roman" w:hAnsi="Times New Roman" w:cs="Times New Roman"/>
          <w:color w:val="000000"/>
        </w:rPr>
        <w:t>The meeting commenced at 2:00 p.m.</w:t>
      </w:r>
    </w:p>
    <w:p w:rsidR="00624415" w:rsidRPr="00624415" w:rsidRDefault="00624415" w:rsidP="00624415">
      <w:pPr>
        <w:spacing w:after="0" w:line="240" w:lineRule="auto"/>
        <w:ind w:left="1440" w:right="1440"/>
        <w:rPr>
          <w:rFonts w:ascii="Times New Roman" w:eastAsia="Times New Roman" w:hAnsi="Times New Roman" w:cs="Times New Roman"/>
          <w:sz w:val="24"/>
          <w:szCs w:val="24"/>
        </w:rPr>
      </w:pPr>
    </w:p>
    <w:p w:rsidR="00624415" w:rsidRPr="00624415" w:rsidRDefault="00624415" w:rsidP="00624415">
      <w:pPr>
        <w:spacing w:after="0" w:line="240" w:lineRule="auto"/>
        <w:ind w:left="1440" w:right="1440"/>
        <w:rPr>
          <w:rFonts w:ascii="Times New Roman" w:eastAsia="Times New Roman" w:hAnsi="Times New Roman" w:cs="Times New Roman"/>
          <w:sz w:val="24"/>
          <w:szCs w:val="24"/>
        </w:rPr>
      </w:pPr>
      <w:r w:rsidRPr="00624415">
        <w:rPr>
          <w:rFonts w:ascii="Times New Roman" w:eastAsia="Times New Roman" w:hAnsi="Times New Roman" w:cs="Times New Roman"/>
          <w:b/>
          <w:bCs/>
          <w:color w:val="000000"/>
          <w:sz w:val="24"/>
          <w:szCs w:val="24"/>
        </w:rPr>
        <w:t xml:space="preserve">Minutes: </w:t>
      </w:r>
      <w:r w:rsidRPr="00624415">
        <w:rPr>
          <w:rFonts w:ascii="Times New Roman" w:eastAsia="Times New Roman" w:hAnsi="Times New Roman" w:cs="Times New Roman"/>
          <w:color w:val="000000"/>
          <w:sz w:val="24"/>
          <w:szCs w:val="24"/>
        </w:rPr>
        <w:t xml:space="preserve">Minutes of August </w:t>
      </w:r>
      <w:proofErr w:type="gramStart"/>
      <w:r w:rsidRPr="00624415">
        <w:rPr>
          <w:rFonts w:ascii="Times New Roman" w:eastAsia="Times New Roman" w:hAnsi="Times New Roman" w:cs="Times New Roman"/>
          <w:color w:val="000000"/>
          <w:sz w:val="24"/>
          <w:szCs w:val="24"/>
        </w:rPr>
        <w:t>19th</w:t>
      </w:r>
      <w:proofErr w:type="gramEnd"/>
      <w:r w:rsidRPr="00624415">
        <w:rPr>
          <w:rFonts w:ascii="Times New Roman" w:eastAsia="Times New Roman" w:hAnsi="Times New Roman" w:cs="Times New Roman"/>
          <w:color w:val="000000"/>
          <w:sz w:val="24"/>
          <w:szCs w:val="24"/>
        </w:rPr>
        <w:t xml:space="preserve"> was approved with minor change.</w:t>
      </w:r>
    </w:p>
    <w:p w:rsidR="00624415" w:rsidRPr="00624415" w:rsidRDefault="00624415" w:rsidP="00624415">
      <w:pPr>
        <w:spacing w:after="0" w:line="240" w:lineRule="auto"/>
        <w:ind w:left="1440" w:right="1440"/>
        <w:rPr>
          <w:rFonts w:ascii="Times New Roman" w:eastAsia="Times New Roman" w:hAnsi="Times New Roman" w:cs="Times New Roman"/>
          <w:sz w:val="24"/>
          <w:szCs w:val="24"/>
        </w:rPr>
      </w:pPr>
    </w:p>
    <w:p w:rsidR="00624415" w:rsidRPr="00624415" w:rsidRDefault="00624415" w:rsidP="00624415">
      <w:pPr>
        <w:shd w:val="clear" w:color="auto" w:fill="FFFFFF"/>
        <w:spacing w:after="0" w:line="240" w:lineRule="auto"/>
        <w:ind w:left="1440" w:right="1440"/>
        <w:rPr>
          <w:rFonts w:ascii="Times New Roman" w:eastAsia="Times New Roman" w:hAnsi="Times New Roman" w:cs="Times New Roman"/>
          <w:sz w:val="24"/>
          <w:szCs w:val="24"/>
        </w:rPr>
      </w:pPr>
      <w:proofErr w:type="spellStart"/>
      <w:r w:rsidRPr="00624415">
        <w:rPr>
          <w:rFonts w:ascii="Times New Roman" w:eastAsia="Times New Roman" w:hAnsi="Times New Roman" w:cs="Times New Roman"/>
          <w:color w:val="222222"/>
          <w:sz w:val="24"/>
          <w:szCs w:val="24"/>
          <w:shd w:val="clear" w:color="auto" w:fill="FFFFFF"/>
        </w:rPr>
        <w:t>Pourjalali</w:t>
      </w:r>
      <w:proofErr w:type="spellEnd"/>
      <w:r w:rsidRPr="00624415">
        <w:rPr>
          <w:rFonts w:ascii="Times New Roman" w:eastAsia="Times New Roman" w:hAnsi="Times New Roman" w:cs="Times New Roman"/>
          <w:color w:val="222222"/>
          <w:sz w:val="24"/>
          <w:szCs w:val="24"/>
          <w:shd w:val="clear" w:color="auto" w:fill="FFFFFF"/>
        </w:rPr>
        <w:t xml:space="preserve"> provided a brief report on his UH Hilo visit. To make sure that appropriate attention to Hawaiian culture is given, he will coordinate the opening ceremony and reception location on January </w:t>
      </w:r>
      <w:proofErr w:type="gramStart"/>
      <w:r w:rsidRPr="00624415">
        <w:rPr>
          <w:rFonts w:ascii="Times New Roman" w:eastAsia="Times New Roman" w:hAnsi="Times New Roman" w:cs="Times New Roman"/>
          <w:color w:val="222222"/>
          <w:sz w:val="24"/>
          <w:szCs w:val="24"/>
          <w:shd w:val="clear" w:color="auto" w:fill="FFFFFF"/>
        </w:rPr>
        <w:t>4th</w:t>
      </w:r>
      <w:proofErr w:type="gramEnd"/>
      <w:r w:rsidRPr="00624415">
        <w:rPr>
          <w:rFonts w:ascii="Times New Roman" w:eastAsia="Times New Roman" w:hAnsi="Times New Roman" w:cs="Times New Roman"/>
          <w:color w:val="222222"/>
          <w:sz w:val="24"/>
          <w:szCs w:val="24"/>
          <w:shd w:val="clear" w:color="auto" w:fill="FFFFFF"/>
        </w:rPr>
        <w:t xml:space="preserve"> with </w:t>
      </w:r>
      <w:proofErr w:type="spellStart"/>
      <w:r w:rsidRPr="00624415">
        <w:rPr>
          <w:rFonts w:ascii="Times New Roman" w:eastAsia="Times New Roman" w:hAnsi="Times New Roman" w:cs="Times New Roman"/>
          <w:color w:val="222222"/>
          <w:sz w:val="24"/>
          <w:szCs w:val="24"/>
          <w:shd w:val="clear" w:color="auto" w:fill="FFFFFF"/>
        </w:rPr>
        <w:t>Ka’iama</w:t>
      </w:r>
      <w:proofErr w:type="spellEnd"/>
    </w:p>
    <w:p w:rsidR="00624415" w:rsidRPr="00624415" w:rsidRDefault="00624415" w:rsidP="00624415">
      <w:pPr>
        <w:shd w:val="clear" w:color="auto" w:fill="FFFFFF"/>
        <w:spacing w:after="0" w:line="240" w:lineRule="auto"/>
        <w:ind w:left="1440" w:right="1440"/>
        <w:rPr>
          <w:rFonts w:ascii="Times New Roman" w:eastAsia="Times New Roman" w:hAnsi="Times New Roman" w:cs="Times New Roman"/>
          <w:sz w:val="24"/>
          <w:szCs w:val="24"/>
        </w:rPr>
      </w:pPr>
      <w:r w:rsidRPr="00624415">
        <w:rPr>
          <w:rFonts w:ascii="Times New Roman" w:eastAsia="Times New Roman" w:hAnsi="Times New Roman" w:cs="Times New Roman"/>
          <w:sz w:val="24"/>
          <w:szCs w:val="24"/>
        </w:rPr>
        <w:t> </w:t>
      </w:r>
    </w:p>
    <w:p w:rsidR="00624415" w:rsidRPr="00624415" w:rsidRDefault="00624415" w:rsidP="00624415">
      <w:pPr>
        <w:shd w:val="clear" w:color="auto" w:fill="FFFFFF"/>
        <w:spacing w:after="0" w:line="240" w:lineRule="auto"/>
        <w:ind w:left="1440" w:right="1440"/>
        <w:rPr>
          <w:rFonts w:ascii="Times New Roman" w:eastAsia="Times New Roman" w:hAnsi="Times New Roman" w:cs="Times New Roman"/>
          <w:sz w:val="24"/>
          <w:szCs w:val="24"/>
        </w:rPr>
      </w:pPr>
      <w:r w:rsidRPr="00624415">
        <w:rPr>
          <w:rFonts w:ascii="Times New Roman" w:eastAsia="Times New Roman" w:hAnsi="Times New Roman" w:cs="Times New Roman"/>
          <w:color w:val="222222"/>
          <w:sz w:val="24"/>
          <w:szCs w:val="24"/>
          <w:shd w:val="clear" w:color="auto" w:fill="FFFFFF"/>
        </w:rPr>
        <w:t>Jung provided a summary report on HARC 2020, the number of submitted papers and the process of reviewing papers. </w:t>
      </w:r>
    </w:p>
    <w:p w:rsidR="00624415" w:rsidRPr="00624415" w:rsidRDefault="00624415" w:rsidP="00624415">
      <w:pPr>
        <w:shd w:val="clear" w:color="auto" w:fill="FFFFFF"/>
        <w:spacing w:after="0" w:line="240" w:lineRule="auto"/>
        <w:ind w:left="1440" w:right="1440"/>
        <w:rPr>
          <w:rFonts w:ascii="Times New Roman" w:eastAsia="Times New Roman" w:hAnsi="Times New Roman" w:cs="Times New Roman"/>
          <w:sz w:val="24"/>
          <w:szCs w:val="24"/>
        </w:rPr>
      </w:pPr>
      <w:r w:rsidRPr="00624415">
        <w:rPr>
          <w:rFonts w:ascii="Times New Roman" w:eastAsia="Times New Roman" w:hAnsi="Times New Roman" w:cs="Times New Roman"/>
          <w:sz w:val="24"/>
          <w:szCs w:val="24"/>
        </w:rPr>
        <w:t> </w:t>
      </w:r>
    </w:p>
    <w:p w:rsidR="00624415" w:rsidRPr="00624415" w:rsidRDefault="00624415" w:rsidP="00624415">
      <w:pPr>
        <w:shd w:val="clear" w:color="auto" w:fill="FFFFFF"/>
        <w:spacing w:after="0" w:line="240" w:lineRule="auto"/>
        <w:ind w:left="1440" w:right="1440"/>
        <w:rPr>
          <w:rFonts w:ascii="Times New Roman" w:eastAsia="Times New Roman" w:hAnsi="Times New Roman" w:cs="Times New Roman"/>
          <w:sz w:val="24"/>
          <w:szCs w:val="24"/>
        </w:rPr>
      </w:pPr>
      <w:r w:rsidRPr="00624415">
        <w:rPr>
          <w:rFonts w:ascii="Times New Roman" w:eastAsia="Times New Roman" w:hAnsi="Times New Roman" w:cs="Times New Roman"/>
          <w:color w:val="222222"/>
          <w:sz w:val="24"/>
          <w:szCs w:val="24"/>
          <w:shd w:val="clear" w:color="auto" w:fill="FFFFFF"/>
        </w:rPr>
        <w:t>Zhou indicated that the PhD students are progressing well.  </w:t>
      </w:r>
    </w:p>
    <w:p w:rsidR="00624415" w:rsidRPr="00624415" w:rsidRDefault="00624415" w:rsidP="00624415">
      <w:pPr>
        <w:shd w:val="clear" w:color="auto" w:fill="FFFFFF"/>
        <w:spacing w:after="0" w:line="240" w:lineRule="auto"/>
        <w:ind w:left="1440" w:right="1440"/>
        <w:rPr>
          <w:rFonts w:ascii="Times New Roman" w:eastAsia="Times New Roman" w:hAnsi="Times New Roman" w:cs="Times New Roman"/>
          <w:sz w:val="24"/>
          <w:szCs w:val="24"/>
        </w:rPr>
      </w:pPr>
      <w:r w:rsidRPr="00624415">
        <w:rPr>
          <w:rFonts w:ascii="Times New Roman" w:eastAsia="Times New Roman" w:hAnsi="Times New Roman" w:cs="Times New Roman"/>
          <w:sz w:val="24"/>
          <w:szCs w:val="24"/>
        </w:rPr>
        <w:t> </w:t>
      </w:r>
    </w:p>
    <w:p w:rsidR="00624415" w:rsidRPr="00624415" w:rsidRDefault="00624415" w:rsidP="00624415">
      <w:pPr>
        <w:shd w:val="clear" w:color="auto" w:fill="FFFFFF"/>
        <w:spacing w:after="0" w:line="240" w:lineRule="auto"/>
        <w:ind w:left="1440" w:right="1440"/>
        <w:rPr>
          <w:rFonts w:ascii="Times New Roman" w:eastAsia="Times New Roman" w:hAnsi="Times New Roman" w:cs="Times New Roman"/>
          <w:sz w:val="24"/>
          <w:szCs w:val="24"/>
        </w:rPr>
      </w:pPr>
      <w:r w:rsidRPr="00624415">
        <w:rPr>
          <w:rFonts w:ascii="Times New Roman" w:eastAsia="Times New Roman" w:hAnsi="Times New Roman" w:cs="Times New Roman"/>
          <w:color w:val="222222"/>
          <w:sz w:val="24"/>
          <w:szCs w:val="24"/>
          <w:shd w:val="clear" w:color="auto" w:fill="FFFFFF"/>
        </w:rPr>
        <w:t xml:space="preserve">IMA student chapter </w:t>
      </w:r>
      <w:proofErr w:type="gramStart"/>
      <w:r w:rsidRPr="00624415">
        <w:rPr>
          <w:rFonts w:ascii="Times New Roman" w:eastAsia="Times New Roman" w:hAnsi="Times New Roman" w:cs="Times New Roman"/>
          <w:color w:val="222222"/>
          <w:sz w:val="24"/>
          <w:szCs w:val="24"/>
          <w:shd w:val="clear" w:color="auto" w:fill="FFFFFF"/>
        </w:rPr>
        <w:t>was discussed</w:t>
      </w:r>
      <w:proofErr w:type="gramEnd"/>
      <w:r w:rsidRPr="00624415">
        <w:rPr>
          <w:rFonts w:ascii="Times New Roman" w:eastAsia="Times New Roman" w:hAnsi="Times New Roman" w:cs="Times New Roman"/>
          <w:color w:val="222222"/>
          <w:sz w:val="24"/>
          <w:szCs w:val="24"/>
          <w:shd w:val="clear" w:color="auto" w:fill="FFFFFF"/>
        </w:rPr>
        <w:t xml:space="preserve"> at the meeting and Accounting Club’s recognition by IMA was noted.</w:t>
      </w:r>
    </w:p>
    <w:p w:rsidR="00624415" w:rsidRPr="00624415" w:rsidRDefault="00624415" w:rsidP="00624415">
      <w:pPr>
        <w:shd w:val="clear" w:color="auto" w:fill="FFFFFF"/>
        <w:spacing w:after="0" w:line="240" w:lineRule="auto"/>
        <w:ind w:left="1440" w:right="1440"/>
        <w:rPr>
          <w:rFonts w:ascii="Times New Roman" w:eastAsia="Times New Roman" w:hAnsi="Times New Roman" w:cs="Times New Roman"/>
          <w:sz w:val="24"/>
          <w:szCs w:val="24"/>
        </w:rPr>
      </w:pPr>
      <w:r w:rsidRPr="00624415">
        <w:rPr>
          <w:rFonts w:ascii="Times New Roman" w:eastAsia="Times New Roman" w:hAnsi="Times New Roman" w:cs="Times New Roman"/>
          <w:sz w:val="24"/>
          <w:szCs w:val="24"/>
        </w:rPr>
        <w:t> </w:t>
      </w:r>
    </w:p>
    <w:p w:rsidR="00624415" w:rsidRPr="00624415" w:rsidRDefault="00624415" w:rsidP="00624415">
      <w:pPr>
        <w:shd w:val="clear" w:color="auto" w:fill="FFFFFF"/>
        <w:spacing w:after="0" w:line="240" w:lineRule="auto"/>
        <w:ind w:left="1440" w:right="1440"/>
        <w:rPr>
          <w:rFonts w:ascii="Times New Roman" w:eastAsia="Times New Roman" w:hAnsi="Times New Roman" w:cs="Times New Roman"/>
          <w:sz w:val="24"/>
          <w:szCs w:val="24"/>
        </w:rPr>
      </w:pPr>
      <w:proofErr w:type="spellStart"/>
      <w:r w:rsidRPr="00624415">
        <w:rPr>
          <w:rFonts w:ascii="Times New Roman" w:eastAsia="Times New Roman" w:hAnsi="Times New Roman" w:cs="Times New Roman"/>
          <w:color w:val="222222"/>
          <w:sz w:val="24"/>
          <w:szCs w:val="24"/>
          <w:shd w:val="clear" w:color="auto" w:fill="FFFFFF"/>
        </w:rPr>
        <w:t>Pourjalali</w:t>
      </w:r>
      <w:proofErr w:type="spellEnd"/>
      <w:r w:rsidRPr="00624415">
        <w:rPr>
          <w:rFonts w:ascii="Times New Roman" w:eastAsia="Times New Roman" w:hAnsi="Times New Roman" w:cs="Times New Roman"/>
          <w:color w:val="222222"/>
          <w:sz w:val="24"/>
          <w:szCs w:val="24"/>
          <w:shd w:val="clear" w:color="auto" w:fill="FFFFFF"/>
        </w:rPr>
        <w:t xml:space="preserve"> reported that he would create a committee of those who were (or would be) teaching Accounting Information System (Acc409) so the coverage can be coordinated. He indicated that Lim, Guan, Laden will be included in this committee.</w:t>
      </w:r>
    </w:p>
    <w:p w:rsidR="00624415" w:rsidRPr="00624415" w:rsidRDefault="00624415" w:rsidP="00624415">
      <w:pPr>
        <w:shd w:val="clear" w:color="auto" w:fill="FFFFFF"/>
        <w:spacing w:after="0" w:line="240" w:lineRule="auto"/>
        <w:ind w:left="1440" w:right="1440"/>
        <w:rPr>
          <w:rFonts w:ascii="Times New Roman" w:eastAsia="Times New Roman" w:hAnsi="Times New Roman" w:cs="Times New Roman"/>
          <w:sz w:val="24"/>
          <w:szCs w:val="24"/>
        </w:rPr>
      </w:pPr>
      <w:r w:rsidRPr="00624415">
        <w:rPr>
          <w:rFonts w:ascii="Times New Roman" w:eastAsia="Times New Roman" w:hAnsi="Times New Roman" w:cs="Times New Roman"/>
          <w:sz w:val="24"/>
          <w:szCs w:val="24"/>
        </w:rPr>
        <w:t> </w:t>
      </w:r>
    </w:p>
    <w:p w:rsidR="00624415" w:rsidRPr="00624415" w:rsidRDefault="00624415" w:rsidP="00624415">
      <w:pPr>
        <w:shd w:val="clear" w:color="auto" w:fill="FFFFFF"/>
        <w:spacing w:after="0" w:line="240" w:lineRule="auto"/>
        <w:ind w:left="1440" w:right="1440"/>
        <w:rPr>
          <w:rFonts w:ascii="Times New Roman" w:eastAsia="Times New Roman" w:hAnsi="Times New Roman" w:cs="Times New Roman"/>
          <w:sz w:val="24"/>
          <w:szCs w:val="24"/>
        </w:rPr>
      </w:pPr>
      <w:proofErr w:type="spellStart"/>
      <w:r w:rsidRPr="00624415">
        <w:rPr>
          <w:rFonts w:ascii="Times New Roman" w:eastAsia="Times New Roman" w:hAnsi="Times New Roman" w:cs="Times New Roman"/>
          <w:color w:val="222222"/>
          <w:sz w:val="24"/>
          <w:szCs w:val="24"/>
          <w:shd w:val="clear" w:color="auto" w:fill="FFFFFF"/>
        </w:rPr>
        <w:t>Pourjalali</w:t>
      </w:r>
      <w:proofErr w:type="spellEnd"/>
      <w:r w:rsidRPr="00624415">
        <w:rPr>
          <w:rFonts w:ascii="Times New Roman" w:eastAsia="Times New Roman" w:hAnsi="Times New Roman" w:cs="Times New Roman"/>
          <w:color w:val="222222"/>
          <w:sz w:val="24"/>
          <w:szCs w:val="24"/>
          <w:shd w:val="clear" w:color="auto" w:fill="FFFFFF"/>
        </w:rPr>
        <w:t xml:space="preserve"> reported that Forensic Accounting course has been offered twice (the </w:t>
      </w:r>
      <w:proofErr w:type="gramStart"/>
      <w:r w:rsidRPr="00624415">
        <w:rPr>
          <w:rFonts w:ascii="Times New Roman" w:eastAsia="Times New Roman" w:hAnsi="Times New Roman" w:cs="Times New Roman"/>
          <w:color w:val="222222"/>
          <w:sz w:val="24"/>
          <w:szCs w:val="24"/>
          <w:shd w:val="clear" w:color="auto" w:fill="FFFFFF"/>
        </w:rPr>
        <w:t>Spring</w:t>
      </w:r>
      <w:proofErr w:type="gramEnd"/>
      <w:r w:rsidRPr="00624415">
        <w:rPr>
          <w:rFonts w:ascii="Times New Roman" w:eastAsia="Times New Roman" w:hAnsi="Times New Roman" w:cs="Times New Roman"/>
          <w:color w:val="222222"/>
          <w:sz w:val="24"/>
          <w:szCs w:val="24"/>
          <w:shd w:val="clear" w:color="auto" w:fill="FFFFFF"/>
        </w:rPr>
        <w:t xml:space="preserve"> and the Fall of 2019) He also provided the following deadlines for work load determination</w:t>
      </w:r>
    </w:p>
    <w:p w:rsidR="00624415" w:rsidRPr="00624415" w:rsidRDefault="00624415" w:rsidP="00624415">
      <w:pPr>
        <w:shd w:val="clear" w:color="auto" w:fill="FFFFFF"/>
        <w:spacing w:after="0" w:line="240" w:lineRule="auto"/>
        <w:ind w:left="1440" w:right="1440" w:firstLine="60"/>
        <w:rPr>
          <w:rFonts w:ascii="Times New Roman" w:eastAsia="Times New Roman" w:hAnsi="Times New Roman" w:cs="Times New Roman"/>
          <w:sz w:val="24"/>
          <w:szCs w:val="24"/>
        </w:rPr>
      </w:pPr>
    </w:p>
    <w:p w:rsidR="00624415" w:rsidRPr="00624415" w:rsidRDefault="00624415" w:rsidP="00624415">
      <w:pPr>
        <w:pStyle w:val="ListParagraph"/>
        <w:numPr>
          <w:ilvl w:val="0"/>
          <w:numId w:val="11"/>
        </w:numPr>
        <w:shd w:val="clear" w:color="auto" w:fill="FFFFFF"/>
        <w:spacing w:after="0" w:line="240" w:lineRule="auto"/>
        <w:ind w:right="1440"/>
        <w:textAlignment w:val="baseline"/>
        <w:rPr>
          <w:rFonts w:ascii="Times New Roman" w:eastAsia="Times New Roman" w:hAnsi="Times New Roman" w:cs="Times New Roman"/>
          <w:b/>
          <w:bCs/>
          <w:color w:val="222222"/>
        </w:rPr>
      </w:pPr>
      <w:r w:rsidRPr="00624415">
        <w:rPr>
          <w:rFonts w:ascii="Times New Roman" w:eastAsia="Times New Roman" w:hAnsi="Times New Roman" w:cs="Times New Roman"/>
          <w:b/>
          <w:bCs/>
          <w:color w:val="222222"/>
          <w:sz w:val="24"/>
          <w:szCs w:val="24"/>
          <w:shd w:val="clear" w:color="auto" w:fill="FFFFFF"/>
        </w:rPr>
        <w:t>The due date of the plan to the department chair/director is October 15, 2019.</w:t>
      </w:r>
    </w:p>
    <w:p w:rsidR="00624415" w:rsidRPr="00624415" w:rsidRDefault="00624415" w:rsidP="00624415">
      <w:pPr>
        <w:pStyle w:val="ListParagraph"/>
        <w:numPr>
          <w:ilvl w:val="0"/>
          <w:numId w:val="11"/>
        </w:numPr>
        <w:shd w:val="clear" w:color="auto" w:fill="FFFFFF"/>
        <w:spacing w:after="0" w:line="240" w:lineRule="auto"/>
        <w:ind w:right="1440"/>
        <w:textAlignment w:val="baseline"/>
        <w:rPr>
          <w:rFonts w:ascii="Times New Roman" w:eastAsia="Times New Roman" w:hAnsi="Times New Roman" w:cs="Times New Roman"/>
          <w:b/>
          <w:bCs/>
          <w:color w:val="222222"/>
        </w:rPr>
      </w:pPr>
      <w:r w:rsidRPr="00624415">
        <w:rPr>
          <w:rFonts w:ascii="Times New Roman" w:eastAsia="Times New Roman" w:hAnsi="Times New Roman" w:cs="Times New Roman"/>
          <w:b/>
          <w:bCs/>
          <w:color w:val="222222"/>
          <w:sz w:val="24"/>
          <w:szCs w:val="24"/>
          <w:shd w:val="clear" w:color="auto" w:fill="FFFFFF"/>
        </w:rPr>
        <w:t>The department chairs/director will turn in the plan with their final decision for workloads for the academic year beginning the next Fall Semester by November 30, 2019.</w:t>
      </w:r>
    </w:p>
    <w:p w:rsidR="00624415" w:rsidRPr="00624415" w:rsidRDefault="00624415" w:rsidP="00624415">
      <w:pPr>
        <w:pStyle w:val="ListParagraph"/>
        <w:numPr>
          <w:ilvl w:val="0"/>
          <w:numId w:val="11"/>
        </w:numPr>
        <w:shd w:val="clear" w:color="auto" w:fill="FFFFFF"/>
        <w:spacing w:after="0" w:line="240" w:lineRule="auto"/>
        <w:ind w:right="1440"/>
        <w:textAlignment w:val="baseline"/>
        <w:rPr>
          <w:rFonts w:ascii="Times New Roman" w:eastAsia="Times New Roman" w:hAnsi="Times New Roman" w:cs="Times New Roman"/>
          <w:b/>
          <w:bCs/>
          <w:color w:val="222222"/>
        </w:rPr>
      </w:pPr>
      <w:proofErr w:type="gramStart"/>
      <w:r w:rsidRPr="00624415">
        <w:rPr>
          <w:rFonts w:ascii="Times New Roman" w:eastAsia="Times New Roman" w:hAnsi="Times New Roman" w:cs="Times New Roman"/>
          <w:b/>
          <w:bCs/>
          <w:color w:val="222222"/>
          <w:sz w:val="24"/>
          <w:szCs w:val="24"/>
          <w:shd w:val="clear" w:color="auto" w:fill="FFFFFF"/>
        </w:rPr>
        <w:t>should</w:t>
      </w:r>
      <w:proofErr w:type="gramEnd"/>
      <w:r w:rsidRPr="00624415">
        <w:rPr>
          <w:rFonts w:ascii="Times New Roman" w:eastAsia="Times New Roman" w:hAnsi="Times New Roman" w:cs="Times New Roman"/>
          <w:b/>
          <w:bCs/>
          <w:color w:val="222222"/>
          <w:sz w:val="24"/>
          <w:szCs w:val="24"/>
          <w:shd w:val="clear" w:color="auto" w:fill="FFFFFF"/>
        </w:rPr>
        <w:t xml:space="preserve"> there be a workload disagreement, the Chair/Director and the faculty member can request mediation with the Dean, no later than December 6, 2019.</w:t>
      </w:r>
    </w:p>
    <w:p w:rsidR="00624415" w:rsidRPr="00624415" w:rsidRDefault="00624415" w:rsidP="00624415">
      <w:pPr>
        <w:shd w:val="clear" w:color="auto" w:fill="FFFFFF"/>
        <w:spacing w:after="0" w:line="240" w:lineRule="auto"/>
        <w:ind w:left="1440" w:right="1440"/>
        <w:rPr>
          <w:rFonts w:ascii="Times New Roman" w:eastAsia="Times New Roman" w:hAnsi="Times New Roman" w:cs="Times New Roman"/>
          <w:sz w:val="24"/>
          <w:szCs w:val="24"/>
        </w:rPr>
      </w:pPr>
      <w:r w:rsidRPr="00624415">
        <w:rPr>
          <w:rFonts w:ascii="Times New Roman" w:eastAsia="Times New Roman" w:hAnsi="Times New Roman" w:cs="Times New Roman"/>
          <w:b/>
          <w:bCs/>
          <w:color w:val="222222"/>
          <w:sz w:val="24"/>
          <w:szCs w:val="24"/>
        </w:rPr>
        <w:t> </w:t>
      </w:r>
    </w:p>
    <w:p w:rsidR="00624415" w:rsidRDefault="00624415" w:rsidP="00624415">
      <w:pPr>
        <w:spacing w:line="240" w:lineRule="auto"/>
        <w:ind w:left="1440" w:right="1440"/>
        <w:rPr>
          <w:rFonts w:ascii="Times New Roman" w:eastAsia="Times New Roman" w:hAnsi="Times New Roman" w:cs="Times New Roman"/>
          <w:color w:val="222222"/>
          <w:sz w:val="24"/>
          <w:szCs w:val="24"/>
          <w:shd w:val="clear" w:color="auto" w:fill="FFFFFF"/>
        </w:rPr>
      </w:pPr>
      <w:r w:rsidRPr="00624415">
        <w:rPr>
          <w:rFonts w:ascii="Times New Roman" w:eastAsia="Times New Roman" w:hAnsi="Times New Roman" w:cs="Times New Roman"/>
          <w:color w:val="222222"/>
          <w:sz w:val="24"/>
          <w:szCs w:val="24"/>
          <w:shd w:val="clear" w:color="auto" w:fill="FFFFFF"/>
        </w:rPr>
        <w:t xml:space="preserve">Meeting </w:t>
      </w:r>
      <w:proofErr w:type="gramStart"/>
      <w:r w:rsidRPr="00624415">
        <w:rPr>
          <w:rFonts w:ascii="Times New Roman" w:eastAsia="Times New Roman" w:hAnsi="Times New Roman" w:cs="Times New Roman"/>
          <w:color w:val="222222"/>
          <w:sz w:val="24"/>
          <w:szCs w:val="24"/>
          <w:shd w:val="clear" w:color="auto" w:fill="FFFFFF"/>
        </w:rPr>
        <w:t>was adjourned</w:t>
      </w:r>
      <w:proofErr w:type="gramEnd"/>
      <w:r w:rsidRPr="00624415">
        <w:rPr>
          <w:rFonts w:ascii="Times New Roman" w:eastAsia="Times New Roman" w:hAnsi="Times New Roman" w:cs="Times New Roman"/>
          <w:color w:val="222222"/>
          <w:sz w:val="24"/>
          <w:szCs w:val="24"/>
          <w:shd w:val="clear" w:color="auto" w:fill="FFFFFF"/>
        </w:rPr>
        <w:t xml:space="preserve"> at 2:47 p.m.</w:t>
      </w:r>
    </w:p>
    <w:p w:rsidR="00624415" w:rsidRDefault="00624415">
      <w:pPr>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br w:type="page"/>
      </w:r>
    </w:p>
    <w:p w:rsidR="00624415" w:rsidRDefault="00624415" w:rsidP="00624415">
      <w:pPr>
        <w:pStyle w:val="NormalWeb"/>
        <w:spacing w:before="0" w:beforeAutospacing="0" w:after="0" w:afterAutospacing="0"/>
        <w:ind w:left="1440" w:right="1440"/>
      </w:pPr>
      <w:r>
        <w:rPr>
          <w:rFonts w:ascii="Arial" w:hAnsi="Arial" w:cs="Arial"/>
          <w:color w:val="1C1E29"/>
          <w:sz w:val="22"/>
          <w:szCs w:val="22"/>
        </w:rPr>
        <w:lastRenderedPageBreak/>
        <w:t>November 5, 2019</w:t>
      </w:r>
    </w:p>
    <w:p w:rsidR="00624415" w:rsidRDefault="00624415" w:rsidP="00624415">
      <w:pPr>
        <w:pStyle w:val="NormalWeb"/>
        <w:spacing w:before="0" w:beforeAutospacing="0" w:after="0" w:afterAutospacing="0"/>
        <w:ind w:left="1440" w:right="1440"/>
      </w:pPr>
      <w:r>
        <w:rPr>
          <w:rFonts w:ascii="Arial" w:hAnsi="Arial" w:cs="Arial"/>
          <w:color w:val="1C1E29"/>
          <w:sz w:val="22"/>
          <w:szCs w:val="22"/>
        </w:rPr>
        <w:t> </w:t>
      </w:r>
    </w:p>
    <w:p w:rsidR="00624415" w:rsidRDefault="00624415" w:rsidP="00624415">
      <w:pPr>
        <w:pStyle w:val="NormalWeb"/>
        <w:spacing w:before="0" w:beforeAutospacing="0" w:after="0" w:afterAutospacing="0"/>
        <w:ind w:left="1440" w:right="1440"/>
      </w:pPr>
      <w:r>
        <w:rPr>
          <w:rFonts w:ascii="Arial" w:hAnsi="Arial" w:cs="Arial"/>
          <w:color w:val="1C1E29"/>
          <w:sz w:val="22"/>
          <w:szCs w:val="22"/>
        </w:rPr>
        <w:t>Accounting Information Systems (AIS) Committee meeting</w:t>
      </w:r>
    </w:p>
    <w:p w:rsidR="00624415" w:rsidRDefault="00624415" w:rsidP="00624415">
      <w:pPr>
        <w:pStyle w:val="NormalWeb"/>
        <w:spacing w:before="0" w:beforeAutospacing="0" w:after="0" w:afterAutospacing="0"/>
        <w:ind w:left="1440" w:right="1440"/>
      </w:pPr>
      <w:r>
        <w:rPr>
          <w:rFonts w:ascii="Arial" w:hAnsi="Arial" w:cs="Arial"/>
          <w:color w:val="1C1E29"/>
          <w:sz w:val="22"/>
          <w:szCs w:val="22"/>
        </w:rPr>
        <w:t xml:space="preserve">Present: Liming Guan, Felicia </w:t>
      </w:r>
      <w:proofErr w:type="spellStart"/>
      <w:r>
        <w:rPr>
          <w:rFonts w:ascii="Arial" w:hAnsi="Arial" w:cs="Arial"/>
          <w:color w:val="1C1E29"/>
          <w:sz w:val="22"/>
          <w:szCs w:val="22"/>
        </w:rPr>
        <w:t>Ladin</w:t>
      </w:r>
      <w:proofErr w:type="spellEnd"/>
      <w:r>
        <w:rPr>
          <w:rFonts w:ascii="Arial" w:hAnsi="Arial" w:cs="Arial"/>
          <w:color w:val="1C1E29"/>
          <w:sz w:val="22"/>
          <w:szCs w:val="22"/>
        </w:rPr>
        <w:t xml:space="preserve">, </w:t>
      </w:r>
      <w:proofErr w:type="spellStart"/>
      <w:r>
        <w:rPr>
          <w:rFonts w:ascii="Arial" w:hAnsi="Arial" w:cs="Arial"/>
          <w:color w:val="1C1E29"/>
          <w:sz w:val="22"/>
          <w:szCs w:val="22"/>
        </w:rPr>
        <w:t>Jee-Hae</w:t>
      </w:r>
      <w:proofErr w:type="spellEnd"/>
      <w:r>
        <w:rPr>
          <w:rFonts w:ascii="Arial" w:hAnsi="Arial" w:cs="Arial"/>
          <w:color w:val="1C1E29"/>
          <w:sz w:val="22"/>
          <w:szCs w:val="22"/>
        </w:rPr>
        <w:t xml:space="preserve"> Lim, Joe Mendez, Hamid </w:t>
      </w:r>
      <w:proofErr w:type="spellStart"/>
      <w:r>
        <w:rPr>
          <w:rFonts w:ascii="Arial" w:hAnsi="Arial" w:cs="Arial"/>
          <w:color w:val="1C1E29"/>
          <w:sz w:val="22"/>
          <w:szCs w:val="22"/>
        </w:rPr>
        <w:t>Pourjalali</w:t>
      </w:r>
      <w:proofErr w:type="spellEnd"/>
      <w:r>
        <w:rPr>
          <w:rFonts w:ascii="Arial" w:hAnsi="Arial" w:cs="Arial"/>
          <w:color w:val="1C1E29"/>
          <w:sz w:val="22"/>
          <w:szCs w:val="22"/>
        </w:rPr>
        <w:t>, and Patrick Williamson</w:t>
      </w:r>
    </w:p>
    <w:p w:rsidR="00624415" w:rsidRDefault="00624415" w:rsidP="00624415">
      <w:pPr>
        <w:pStyle w:val="NormalWeb"/>
        <w:spacing w:before="0" w:beforeAutospacing="0" w:after="0" w:afterAutospacing="0"/>
        <w:ind w:left="1440" w:right="1440"/>
      </w:pPr>
      <w:r>
        <w:rPr>
          <w:rFonts w:ascii="Arial" w:hAnsi="Arial" w:cs="Arial"/>
          <w:color w:val="1C1E29"/>
          <w:sz w:val="22"/>
          <w:szCs w:val="22"/>
        </w:rPr>
        <w:t> </w:t>
      </w:r>
    </w:p>
    <w:p w:rsidR="00624415" w:rsidRDefault="00624415" w:rsidP="00624415">
      <w:pPr>
        <w:pStyle w:val="NormalWeb"/>
        <w:spacing w:before="0" w:beforeAutospacing="0" w:after="0" w:afterAutospacing="0"/>
        <w:ind w:left="1440" w:right="1440"/>
      </w:pPr>
      <w:proofErr w:type="spellStart"/>
      <w:r>
        <w:rPr>
          <w:rFonts w:ascii="Arial" w:hAnsi="Arial" w:cs="Arial"/>
          <w:color w:val="1C1E29"/>
          <w:sz w:val="22"/>
          <w:szCs w:val="22"/>
        </w:rPr>
        <w:t>Pourjalali</w:t>
      </w:r>
      <w:proofErr w:type="spellEnd"/>
      <w:r>
        <w:rPr>
          <w:rFonts w:ascii="Arial" w:hAnsi="Arial" w:cs="Arial"/>
          <w:color w:val="1C1E29"/>
          <w:sz w:val="22"/>
          <w:szCs w:val="22"/>
        </w:rPr>
        <w:t xml:space="preserve"> thanked the membership of the Committee. He mentioned the objective of the Committee as follows:</w:t>
      </w:r>
    </w:p>
    <w:p w:rsidR="00624415" w:rsidRDefault="00624415" w:rsidP="00624415">
      <w:pPr>
        <w:pStyle w:val="NormalWeb"/>
        <w:spacing w:before="0" w:beforeAutospacing="0" w:after="0" w:afterAutospacing="0"/>
        <w:ind w:left="1440" w:right="1440"/>
      </w:pPr>
      <w:r>
        <w:rPr>
          <w:rFonts w:ascii="Arial" w:hAnsi="Arial" w:cs="Arial"/>
          <w:color w:val="1C1E29"/>
          <w:sz w:val="22"/>
          <w:szCs w:val="22"/>
        </w:rPr>
        <w:t> </w:t>
      </w:r>
    </w:p>
    <w:p w:rsidR="00624415" w:rsidRDefault="00624415" w:rsidP="00624415">
      <w:pPr>
        <w:pStyle w:val="NormalWeb"/>
        <w:numPr>
          <w:ilvl w:val="0"/>
          <w:numId w:val="17"/>
        </w:numPr>
        <w:spacing w:before="0" w:beforeAutospacing="0" w:after="0" w:afterAutospacing="0"/>
        <w:ind w:right="1440"/>
        <w:textAlignment w:val="baseline"/>
        <w:rPr>
          <w:rFonts w:ascii="Arial" w:hAnsi="Arial" w:cs="Arial"/>
          <w:color w:val="1C1E29"/>
          <w:sz w:val="22"/>
          <w:szCs w:val="22"/>
        </w:rPr>
      </w:pPr>
      <w:r>
        <w:rPr>
          <w:rFonts w:ascii="Arial" w:hAnsi="Arial" w:cs="Arial"/>
          <w:color w:val="1C1E29"/>
          <w:sz w:val="22"/>
          <w:szCs w:val="22"/>
        </w:rPr>
        <w:t>To make sure the coverage of AIS is appropriate</w:t>
      </w:r>
    </w:p>
    <w:p w:rsidR="00624415" w:rsidRDefault="00624415" w:rsidP="00624415">
      <w:pPr>
        <w:pStyle w:val="NormalWeb"/>
        <w:numPr>
          <w:ilvl w:val="0"/>
          <w:numId w:val="17"/>
        </w:numPr>
        <w:spacing w:before="0" w:beforeAutospacing="0" w:after="0" w:afterAutospacing="0"/>
        <w:ind w:right="1440"/>
        <w:textAlignment w:val="baseline"/>
        <w:rPr>
          <w:rFonts w:ascii="Arial" w:hAnsi="Arial" w:cs="Arial"/>
          <w:color w:val="1C1E29"/>
          <w:sz w:val="22"/>
          <w:szCs w:val="22"/>
        </w:rPr>
      </w:pPr>
      <w:r>
        <w:rPr>
          <w:rFonts w:ascii="Arial" w:hAnsi="Arial" w:cs="Arial"/>
          <w:color w:val="1C1E29"/>
          <w:sz w:val="22"/>
          <w:szCs w:val="22"/>
        </w:rPr>
        <w:t>To make sure that the coverage of AIS is similar no matter who teaches the course</w:t>
      </w:r>
    </w:p>
    <w:p w:rsidR="00624415" w:rsidRDefault="00624415" w:rsidP="00624415">
      <w:pPr>
        <w:pStyle w:val="NormalWeb"/>
        <w:numPr>
          <w:ilvl w:val="0"/>
          <w:numId w:val="17"/>
        </w:numPr>
        <w:spacing w:before="0" w:beforeAutospacing="0" w:after="0" w:afterAutospacing="0"/>
        <w:ind w:right="1440"/>
        <w:textAlignment w:val="baseline"/>
        <w:rPr>
          <w:rFonts w:ascii="Arial" w:hAnsi="Arial" w:cs="Arial"/>
          <w:color w:val="1C1E29"/>
          <w:sz w:val="22"/>
          <w:szCs w:val="22"/>
        </w:rPr>
      </w:pPr>
      <w:r>
        <w:rPr>
          <w:rFonts w:ascii="Arial" w:hAnsi="Arial" w:cs="Arial"/>
          <w:color w:val="1C1E29"/>
          <w:sz w:val="22"/>
          <w:szCs w:val="22"/>
        </w:rPr>
        <w:t>To make sure that the SOA will have a continuous review of how the AIS course is covered, and if the faculty members need to update the course material and coverage</w:t>
      </w:r>
    </w:p>
    <w:p w:rsidR="00624415" w:rsidRDefault="00624415" w:rsidP="00624415">
      <w:pPr>
        <w:pStyle w:val="NormalWeb"/>
        <w:spacing w:before="0" w:beforeAutospacing="0" w:after="0" w:afterAutospacing="0"/>
        <w:ind w:left="1440" w:right="1440"/>
      </w:pPr>
      <w:r>
        <w:rPr>
          <w:rFonts w:ascii="Arial" w:hAnsi="Arial" w:cs="Arial"/>
          <w:color w:val="1C1E29"/>
          <w:sz w:val="22"/>
          <w:szCs w:val="22"/>
        </w:rPr>
        <w:t> </w:t>
      </w:r>
    </w:p>
    <w:p w:rsidR="00624415" w:rsidRDefault="00624415" w:rsidP="00624415">
      <w:pPr>
        <w:pStyle w:val="NormalWeb"/>
        <w:spacing w:before="0" w:beforeAutospacing="0" w:after="0" w:afterAutospacing="0"/>
        <w:ind w:left="1440" w:right="1440"/>
      </w:pPr>
      <w:r>
        <w:rPr>
          <w:rFonts w:ascii="Arial" w:hAnsi="Arial" w:cs="Arial"/>
          <w:color w:val="1C1E29"/>
          <w:sz w:val="22"/>
          <w:szCs w:val="22"/>
        </w:rPr>
        <w:t xml:space="preserve">The following issues </w:t>
      </w:r>
      <w:proofErr w:type="gramStart"/>
      <w:r>
        <w:rPr>
          <w:rFonts w:ascii="Arial" w:hAnsi="Arial" w:cs="Arial"/>
          <w:color w:val="1C1E29"/>
          <w:sz w:val="22"/>
          <w:szCs w:val="22"/>
        </w:rPr>
        <w:t>were discussed</w:t>
      </w:r>
      <w:proofErr w:type="gramEnd"/>
      <w:r>
        <w:rPr>
          <w:rFonts w:ascii="Arial" w:hAnsi="Arial" w:cs="Arial"/>
          <w:color w:val="1C1E29"/>
          <w:sz w:val="22"/>
          <w:szCs w:val="22"/>
        </w:rPr>
        <w:t>:</w:t>
      </w:r>
    </w:p>
    <w:p w:rsidR="00624415" w:rsidRDefault="00624415" w:rsidP="00624415">
      <w:pPr>
        <w:pStyle w:val="NormalWeb"/>
        <w:spacing w:before="0" w:beforeAutospacing="0" w:after="0" w:afterAutospacing="0"/>
        <w:ind w:left="1440" w:right="1440"/>
      </w:pPr>
      <w:r>
        <w:rPr>
          <w:rFonts w:ascii="Arial" w:hAnsi="Arial" w:cs="Arial"/>
          <w:color w:val="1C1E29"/>
          <w:sz w:val="22"/>
          <w:szCs w:val="22"/>
        </w:rPr>
        <w:t> </w:t>
      </w:r>
    </w:p>
    <w:p w:rsidR="00624415" w:rsidRDefault="00624415" w:rsidP="00624415">
      <w:pPr>
        <w:pStyle w:val="NormalWeb"/>
        <w:spacing w:before="0" w:beforeAutospacing="0" w:after="0" w:afterAutospacing="0"/>
        <w:ind w:left="1440" w:right="1440"/>
      </w:pPr>
      <w:r>
        <w:rPr>
          <w:rFonts w:ascii="Arial" w:hAnsi="Arial" w:cs="Arial"/>
          <w:color w:val="1C1E29"/>
          <w:sz w:val="22"/>
          <w:szCs w:val="22"/>
        </w:rPr>
        <w:t>Current coverage of the AIS, as reflected in Lim's syllabus (Fall 2019), is appropriate. The coverage applies Accounting theory, covers current AIS topics and skills to solve real-world problems. Professional members of the Committee suggested more emphasis on the following issues (</w:t>
      </w:r>
      <w:r>
        <w:rPr>
          <w:color w:val="1C1E29"/>
        </w:rPr>
        <w:t>but may not be possible to cover these topics within the same course</w:t>
      </w:r>
      <w:proofErr w:type="gramStart"/>
      <w:r>
        <w:rPr>
          <w:color w:val="1C1E29"/>
        </w:rPr>
        <w:t>)</w:t>
      </w:r>
      <w:r>
        <w:rPr>
          <w:rFonts w:ascii="Arial" w:hAnsi="Arial" w:cs="Arial"/>
          <w:color w:val="1C1E29"/>
          <w:sz w:val="22"/>
          <w:szCs w:val="22"/>
        </w:rPr>
        <w:t xml:space="preserve"> :</w:t>
      </w:r>
      <w:proofErr w:type="gramEnd"/>
    </w:p>
    <w:p w:rsidR="00624415" w:rsidRDefault="00624415" w:rsidP="00624415">
      <w:pPr>
        <w:pStyle w:val="NormalWeb"/>
        <w:spacing w:before="0" w:beforeAutospacing="0" w:after="0" w:afterAutospacing="0"/>
        <w:ind w:left="1440" w:right="1440"/>
      </w:pPr>
      <w:r>
        <w:rPr>
          <w:rFonts w:ascii="Arial" w:hAnsi="Arial" w:cs="Arial"/>
          <w:color w:val="1C1E29"/>
          <w:sz w:val="22"/>
          <w:szCs w:val="22"/>
        </w:rPr>
        <w:t> </w:t>
      </w:r>
    </w:p>
    <w:p w:rsidR="00624415" w:rsidRDefault="00624415" w:rsidP="00624415">
      <w:pPr>
        <w:pStyle w:val="NormalWeb"/>
        <w:numPr>
          <w:ilvl w:val="0"/>
          <w:numId w:val="18"/>
        </w:numPr>
        <w:spacing w:before="0" w:beforeAutospacing="0" w:after="0" w:afterAutospacing="0"/>
        <w:ind w:right="1440"/>
        <w:textAlignment w:val="baseline"/>
        <w:rPr>
          <w:rFonts w:ascii="Arial" w:hAnsi="Arial" w:cs="Arial"/>
          <w:color w:val="1C1E29"/>
          <w:sz w:val="22"/>
          <w:szCs w:val="22"/>
        </w:rPr>
      </w:pPr>
      <w:r>
        <w:rPr>
          <w:rFonts w:ascii="Arial" w:hAnsi="Arial" w:cs="Arial"/>
          <w:color w:val="1C1E29"/>
          <w:sz w:val="22"/>
          <w:szCs w:val="22"/>
        </w:rPr>
        <w:t xml:space="preserve">Focus on Data Analytics and its use in business decisions. For example, how data </w:t>
      </w:r>
      <w:proofErr w:type="gramStart"/>
      <w:r>
        <w:rPr>
          <w:rFonts w:ascii="Arial" w:hAnsi="Arial" w:cs="Arial"/>
          <w:color w:val="1C1E29"/>
          <w:sz w:val="22"/>
          <w:szCs w:val="22"/>
        </w:rPr>
        <w:t>is used</w:t>
      </w:r>
      <w:proofErr w:type="gramEnd"/>
      <w:r>
        <w:rPr>
          <w:rFonts w:ascii="Arial" w:hAnsi="Arial" w:cs="Arial"/>
          <w:color w:val="1C1E29"/>
          <w:sz w:val="22"/>
          <w:szCs w:val="22"/>
        </w:rPr>
        <w:t xml:space="preserve"> for analyzing patterns, trends, and opportunities from real business improvements.</w:t>
      </w:r>
    </w:p>
    <w:p w:rsidR="00624415" w:rsidRDefault="00624415" w:rsidP="00624415">
      <w:pPr>
        <w:pStyle w:val="NormalWeb"/>
        <w:numPr>
          <w:ilvl w:val="0"/>
          <w:numId w:val="18"/>
        </w:numPr>
        <w:spacing w:before="0" w:beforeAutospacing="0" w:after="0" w:afterAutospacing="0"/>
        <w:ind w:right="1440"/>
        <w:textAlignment w:val="baseline"/>
        <w:rPr>
          <w:rFonts w:ascii="Arial" w:hAnsi="Arial" w:cs="Arial"/>
          <w:color w:val="1C1E29"/>
          <w:sz w:val="22"/>
          <w:szCs w:val="22"/>
        </w:rPr>
      </w:pPr>
      <w:r>
        <w:rPr>
          <w:rFonts w:ascii="Arial" w:hAnsi="Arial" w:cs="Arial"/>
          <w:color w:val="1C1E29"/>
          <w:sz w:val="22"/>
          <w:szCs w:val="22"/>
        </w:rPr>
        <w:t xml:space="preserve">The curriculum should emphasize </w:t>
      </w:r>
      <w:proofErr w:type="spellStart"/>
      <w:r>
        <w:rPr>
          <w:rFonts w:ascii="Arial" w:hAnsi="Arial" w:cs="Arial"/>
          <w:color w:val="1C1E29"/>
          <w:sz w:val="22"/>
          <w:szCs w:val="22"/>
        </w:rPr>
        <w:t>Blockchain</w:t>
      </w:r>
      <w:proofErr w:type="spellEnd"/>
      <w:r>
        <w:rPr>
          <w:rFonts w:ascii="Arial" w:hAnsi="Arial" w:cs="Arial"/>
          <w:color w:val="1C1E29"/>
          <w:sz w:val="22"/>
          <w:szCs w:val="22"/>
        </w:rPr>
        <w:t>-related topics, which will help students identify strategic insights and transform business for the current emerging market</w:t>
      </w:r>
    </w:p>
    <w:p w:rsidR="00624415" w:rsidRDefault="00624415" w:rsidP="00624415">
      <w:pPr>
        <w:pStyle w:val="NormalWeb"/>
        <w:numPr>
          <w:ilvl w:val="0"/>
          <w:numId w:val="18"/>
        </w:numPr>
        <w:spacing w:before="0" w:beforeAutospacing="0" w:after="0" w:afterAutospacing="0"/>
        <w:ind w:right="1440"/>
        <w:textAlignment w:val="baseline"/>
        <w:rPr>
          <w:rFonts w:ascii="Arial" w:hAnsi="Arial" w:cs="Arial"/>
          <w:color w:val="1C1E29"/>
          <w:sz w:val="22"/>
          <w:szCs w:val="22"/>
        </w:rPr>
      </w:pPr>
      <w:r>
        <w:rPr>
          <w:rFonts w:ascii="Arial" w:hAnsi="Arial" w:cs="Arial"/>
          <w:color w:val="1C1E29"/>
          <w:sz w:val="22"/>
          <w:szCs w:val="22"/>
        </w:rPr>
        <w:t xml:space="preserve">While covering business processes (BP), faculty should highlight IT Security risks, IT </w:t>
      </w:r>
      <w:proofErr w:type="gramStart"/>
      <w:r>
        <w:rPr>
          <w:rFonts w:ascii="Arial" w:hAnsi="Arial" w:cs="Arial"/>
          <w:color w:val="1C1E29"/>
          <w:sz w:val="22"/>
          <w:szCs w:val="22"/>
        </w:rPr>
        <w:t>Auditing</w:t>
      </w:r>
      <w:proofErr w:type="gramEnd"/>
      <w:r>
        <w:rPr>
          <w:rFonts w:ascii="Arial" w:hAnsi="Arial" w:cs="Arial"/>
          <w:color w:val="1C1E29"/>
          <w:sz w:val="22"/>
          <w:szCs w:val="22"/>
        </w:rPr>
        <w:t xml:space="preserve">, and IT Controls. A case </w:t>
      </w:r>
      <w:proofErr w:type="gramStart"/>
      <w:r>
        <w:rPr>
          <w:rFonts w:ascii="Arial" w:hAnsi="Arial" w:cs="Arial"/>
          <w:color w:val="1C1E29"/>
          <w:sz w:val="22"/>
          <w:szCs w:val="22"/>
        </w:rPr>
        <w:t>can be utilized</w:t>
      </w:r>
      <w:proofErr w:type="gramEnd"/>
      <w:r>
        <w:rPr>
          <w:rFonts w:ascii="Arial" w:hAnsi="Arial" w:cs="Arial"/>
          <w:color w:val="1C1E29"/>
          <w:sz w:val="22"/>
          <w:szCs w:val="22"/>
        </w:rPr>
        <w:t xml:space="preserve"> to show students these IT related topics.</w:t>
      </w:r>
    </w:p>
    <w:p w:rsidR="00624415" w:rsidRDefault="00624415" w:rsidP="00624415">
      <w:pPr>
        <w:pStyle w:val="NormalWeb"/>
        <w:spacing w:before="0" w:beforeAutospacing="0" w:after="0" w:afterAutospacing="0"/>
        <w:ind w:left="1440" w:right="1440"/>
      </w:pPr>
      <w:r>
        <w:rPr>
          <w:rFonts w:ascii="Arial" w:hAnsi="Arial" w:cs="Arial"/>
          <w:color w:val="1C1E29"/>
          <w:sz w:val="22"/>
          <w:szCs w:val="22"/>
        </w:rPr>
        <w:t> </w:t>
      </w:r>
    </w:p>
    <w:p w:rsidR="00624415" w:rsidRDefault="00624415" w:rsidP="00624415">
      <w:pPr>
        <w:pStyle w:val="NormalWeb"/>
        <w:spacing w:before="0" w:beforeAutospacing="0" w:after="0" w:afterAutospacing="0"/>
        <w:ind w:left="1440" w:right="1440"/>
      </w:pPr>
      <w:r>
        <w:rPr>
          <w:rFonts w:ascii="Arial" w:hAnsi="Arial" w:cs="Arial"/>
          <w:color w:val="1C1E29"/>
          <w:sz w:val="22"/>
          <w:szCs w:val="22"/>
        </w:rPr>
        <w:t xml:space="preserve">The following methods </w:t>
      </w:r>
      <w:proofErr w:type="gramStart"/>
      <w:r>
        <w:rPr>
          <w:rFonts w:ascii="Arial" w:hAnsi="Arial" w:cs="Arial"/>
          <w:color w:val="1C1E29"/>
          <w:sz w:val="22"/>
          <w:szCs w:val="22"/>
        </w:rPr>
        <w:t>can be used</w:t>
      </w:r>
      <w:proofErr w:type="gramEnd"/>
      <w:r>
        <w:rPr>
          <w:rFonts w:ascii="Arial" w:hAnsi="Arial" w:cs="Arial"/>
          <w:color w:val="1C1E29"/>
          <w:sz w:val="22"/>
          <w:szCs w:val="22"/>
        </w:rPr>
        <w:t xml:space="preserve"> to provide necessary coverage:</w:t>
      </w:r>
    </w:p>
    <w:p w:rsidR="00624415" w:rsidRDefault="00624415" w:rsidP="00624415">
      <w:pPr>
        <w:pStyle w:val="NormalWeb"/>
        <w:spacing w:before="0" w:beforeAutospacing="0" w:after="0" w:afterAutospacing="0"/>
        <w:ind w:left="1440" w:right="1440"/>
      </w:pPr>
      <w:r>
        <w:rPr>
          <w:rFonts w:ascii="Arial" w:hAnsi="Arial" w:cs="Arial"/>
          <w:color w:val="1C1E29"/>
          <w:sz w:val="22"/>
          <w:szCs w:val="22"/>
        </w:rPr>
        <w:t> </w:t>
      </w:r>
    </w:p>
    <w:p w:rsidR="00624415" w:rsidRDefault="00624415" w:rsidP="00624415">
      <w:pPr>
        <w:pStyle w:val="NormalWeb"/>
        <w:numPr>
          <w:ilvl w:val="0"/>
          <w:numId w:val="19"/>
        </w:numPr>
        <w:spacing w:before="0" w:beforeAutospacing="0" w:after="0" w:afterAutospacing="0"/>
        <w:ind w:right="1440"/>
        <w:textAlignment w:val="baseline"/>
        <w:rPr>
          <w:rFonts w:ascii="Arial" w:hAnsi="Arial" w:cs="Arial"/>
          <w:color w:val="1C1E29"/>
          <w:sz w:val="22"/>
          <w:szCs w:val="22"/>
        </w:rPr>
      </w:pPr>
      <w:r>
        <w:rPr>
          <w:rFonts w:ascii="Arial" w:hAnsi="Arial" w:cs="Arial"/>
          <w:color w:val="1C1E29"/>
          <w:sz w:val="22"/>
          <w:szCs w:val="22"/>
        </w:rPr>
        <w:t>Inviting professional(s) to the class (can be easily implemented)</w:t>
      </w:r>
    </w:p>
    <w:p w:rsidR="00624415" w:rsidRDefault="00624415" w:rsidP="00624415">
      <w:pPr>
        <w:pStyle w:val="NormalWeb"/>
        <w:numPr>
          <w:ilvl w:val="0"/>
          <w:numId w:val="19"/>
        </w:numPr>
        <w:spacing w:before="0" w:beforeAutospacing="0" w:after="0" w:afterAutospacing="0"/>
        <w:ind w:right="1440"/>
        <w:textAlignment w:val="baseline"/>
        <w:rPr>
          <w:rFonts w:ascii="Arial" w:hAnsi="Arial" w:cs="Arial"/>
          <w:color w:val="1C1E29"/>
          <w:sz w:val="22"/>
          <w:szCs w:val="22"/>
        </w:rPr>
      </w:pPr>
      <w:r>
        <w:rPr>
          <w:rFonts w:ascii="Arial" w:hAnsi="Arial" w:cs="Arial"/>
          <w:color w:val="1C1E29"/>
          <w:sz w:val="22"/>
          <w:szCs w:val="22"/>
        </w:rPr>
        <w:t>Additional course(s) in undergraduate accounting program (it has to be elective only, and students may not take it)</w:t>
      </w:r>
    </w:p>
    <w:p w:rsidR="00624415" w:rsidRDefault="00624415" w:rsidP="00624415">
      <w:pPr>
        <w:pStyle w:val="NormalWeb"/>
        <w:numPr>
          <w:ilvl w:val="0"/>
          <w:numId w:val="19"/>
        </w:numPr>
        <w:spacing w:before="0" w:beforeAutospacing="0" w:after="0" w:afterAutospacing="0"/>
        <w:ind w:right="1440"/>
        <w:textAlignment w:val="baseline"/>
        <w:rPr>
          <w:rFonts w:ascii="Arial" w:hAnsi="Arial" w:cs="Arial"/>
          <w:color w:val="1C1E29"/>
          <w:sz w:val="22"/>
          <w:szCs w:val="22"/>
        </w:rPr>
      </w:pPr>
      <w:r>
        <w:rPr>
          <w:rFonts w:ascii="Arial" w:hAnsi="Arial" w:cs="Arial"/>
          <w:color w:val="1C1E29"/>
          <w:sz w:val="22"/>
          <w:szCs w:val="22"/>
        </w:rPr>
        <w:t xml:space="preserve">Additional course(s) in </w:t>
      </w:r>
      <w:proofErr w:type="spellStart"/>
      <w:r>
        <w:rPr>
          <w:rFonts w:ascii="Arial" w:hAnsi="Arial" w:cs="Arial"/>
          <w:color w:val="1C1E29"/>
          <w:sz w:val="22"/>
          <w:szCs w:val="22"/>
        </w:rPr>
        <w:t>MAcc</w:t>
      </w:r>
      <w:proofErr w:type="spellEnd"/>
      <w:r>
        <w:rPr>
          <w:rFonts w:ascii="Arial" w:hAnsi="Arial" w:cs="Arial"/>
          <w:color w:val="1C1E29"/>
          <w:sz w:val="22"/>
          <w:szCs w:val="22"/>
        </w:rPr>
        <w:t xml:space="preserve"> program (can be elective, and if necessary required)</w:t>
      </w:r>
    </w:p>
    <w:p w:rsidR="00624415" w:rsidRDefault="00624415" w:rsidP="00624415">
      <w:pPr>
        <w:pStyle w:val="NormalWeb"/>
        <w:numPr>
          <w:ilvl w:val="0"/>
          <w:numId w:val="19"/>
        </w:numPr>
        <w:spacing w:before="0" w:beforeAutospacing="0" w:after="0" w:afterAutospacing="0"/>
        <w:ind w:right="1440"/>
        <w:textAlignment w:val="baseline"/>
        <w:rPr>
          <w:rFonts w:ascii="Arial" w:hAnsi="Arial" w:cs="Arial"/>
          <w:color w:val="1C1E29"/>
          <w:sz w:val="22"/>
          <w:szCs w:val="22"/>
        </w:rPr>
      </w:pPr>
      <w:r>
        <w:rPr>
          <w:rFonts w:ascii="Arial" w:hAnsi="Arial" w:cs="Arial"/>
          <w:color w:val="1C1E29"/>
          <w:sz w:val="22"/>
          <w:szCs w:val="22"/>
        </w:rPr>
        <w:t>One credit elective course(s) similar to the ones offered for Data Analytics (will take a few years to make a culture for students to take the class and not everyone will take it)</w:t>
      </w:r>
    </w:p>
    <w:p w:rsidR="00624415" w:rsidRDefault="00624415" w:rsidP="00624415">
      <w:pPr>
        <w:pStyle w:val="NormalWeb"/>
        <w:spacing w:before="0" w:beforeAutospacing="0" w:after="0" w:afterAutospacing="0"/>
        <w:ind w:left="1440" w:right="1440"/>
      </w:pPr>
      <w:r>
        <w:rPr>
          <w:rFonts w:ascii="Arial" w:hAnsi="Arial" w:cs="Arial"/>
          <w:color w:val="1C1E29"/>
          <w:sz w:val="22"/>
          <w:szCs w:val="22"/>
        </w:rPr>
        <w:t> </w:t>
      </w:r>
    </w:p>
    <w:p w:rsidR="00624415" w:rsidRDefault="00624415" w:rsidP="00624415">
      <w:pPr>
        <w:pStyle w:val="NormalWeb"/>
        <w:spacing w:before="0" w:beforeAutospacing="0" w:after="0" w:afterAutospacing="0"/>
        <w:ind w:left="1440" w:right="1440"/>
      </w:pPr>
      <w:proofErr w:type="spellStart"/>
      <w:r>
        <w:rPr>
          <w:rFonts w:ascii="Arial" w:hAnsi="Arial" w:cs="Arial"/>
          <w:color w:val="1C1E29"/>
          <w:sz w:val="22"/>
          <w:szCs w:val="22"/>
        </w:rPr>
        <w:t>Pourjalali</w:t>
      </w:r>
      <w:proofErr w:type="spellEnd"/>
      <w:r>
        <w:rPr>
          <w:rFonts w:ascii="Arial" w:hAnsi="Arial" w:cs="Arial"/>
          <w:color w:val="1C1E29"/>
          <w:sz w:val="22"/>
          <w:szCs w:val="22"/>
        </w:rPr>
        <w:t xml:space="preserve"> indicated that </w:t>
      </w:r>
      <w:proofErr w:type="gramStart"/>
      <w:r>
        <w:rPr>
          <w:rFonts w:ascii="Arial" w:hAnsi="Arial" w:cs="Arial"/>
          <w:color w:val="1C1E29"/>
          <w:sz w:val="22"/>
          <w:szCs w:val="22"/>
        </w:rPr>
        <w:t>future meeting(s) of the Committee would be chaired by Lim. Lim</w:t>
      </w:r>
      <w:proofErr w:type="gramEnd"/>
      <w:r>
        <w:rPr>
          <w:rFonts w:ascii="Arial" w:hAnsi="Arial" w:cs="Arial"/>
          <w:color w:val="1C1E29"/>
          <w:sz w:val="22"/>
          <w:szCs w:val="22"/>
        </w:rPr>
        <w:t xml:space="preserve"> and other Committee members will make determinations on how to improve AIS coverage. As such, their recommendations will be the basis of changes in the AIS curriculum at the School of Accountancy.</w:t>
      </w:r>
    </w:p>
    <w:p w:rsidR="00624415" w:rsidRPr="00624415" w:rsidRDefault="00624415" w:rsidP="00624415">
      <w:pPr>
        <w:spacing w:line="240" w:lineRule="auto"/>
        <w:ind w:left="1440" w:right="1440"/>
        <w:rPr>
          <w:rFonts w:ascii="Times New Roman" w:eastAsia="Times New Roman" w:hAnsi="Times New Roman" w:cs="Times New Roman"/>
          <w:sz w:val="24"/>
          <w:szCs w:val="24"/>
        </w:rPr>
      </w:pPr>
    </w:p>
    <w:p w:rsidR="001905AC" w:rsidRDefault="001905AC" w:rsidP="00624415">
      <w:pPr>
        <w:spacing w:after="0" w:line="240" w:lineRule="auto"/>
        <w:ind w:left="1440" w:right="1440"/>
        <w:jc w:val="center"/>
        <w:rPr>
          <w:rFonts w:ascii="Times New Roman" w:hAnsi="Times New Roman" w:cs="Times New Roman"/>
          <w:b/>
          <w:sz w:val="24"/>
          <w:szCs w:val="24"/>
        </w:rPr>
      </w:pPr>
    </w:p>
    <w:p w:rsidR="001905AC" w:rsidRDefault="001905AC" w:rsidP="00624415">
      <w:pPr>
        <w:spacing w:after="0" w:line="240" w:lineRule="auto"/>
        <w:ind w:left="1440" w:right="1440"/>
        <w:jc w:val="center"/>
        <w:rPr>
          <w:rFonts w:ascii="Times New Roman" w:hAnsi="Times New Roman" w:cs="Times New Roman"/>
          <w:b/>
          <w:sz w:val="24"/>
          <w:szCs w:val="24"/>
        </w:rPr>
      </w:pPr>
    </w:p>
    <w:sectPr w:rsidR="001905AC" w:rsidSect="00624415">
      <w:footerReference w:type="default" r:id="rId7"/>
      <w:pgSz w:w="12240" w:h="15840" w:code="1"/>
      <w:pgMar w:top="1350" w:right="0" w:bottom="1530" w:left="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52B" w:rsidRDefault="007E052B" w:rsidP="005519AE">
      <w:pPr>
        <w:spacing w:after="0" w:line="240" w:lineRule="auto"/>
      </w:pPr>
      <w:r>
        <w:separator/>
      </w:r>
    </w:p>
  </w:endnote>
  <w:endnote w:type="continuationSeparator" w:id="0">
    <w:p w:rsidR="007E052B" w:rsidRDefault="007E052B" w:rsidP="00551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668968"/>
      <w:docPartObj>
        <w:docPartGallery w:val="Page Numbers (Bottom of Page)"/>
        <w:docPartUnique/>
      </w:docPartObj>
    </w:sdtPr>
    <w:sdtEndPr>
      <w:rPr>
        <w:noProof/>
      </w:rPr>
    </w:sdtEndPr>
    <w:sdtContent>
      <w:p w:rsidR="005519AE" w:rsidRDefault="005519AE" w:rsidP="005519AE">
        <w:pPr>
          <w:pStyle w:val="Footer"/>
          <w:jc w:val="center"/>
        </w:pPr>
        <w:r>
          <w:fldChar w:fldCharType="begin"/>
        </w:r>
        <w:r>
          <w:instrText xml:space="preserve"> PAGE   \* MERGEFORMAT </w:instrText>
        </w:r>
        <w:r>
          <w:fldChar w:fldCharType="separate"/>
        </w:r>
        <w:r w:rsidR="001A470A">
          <w:rPr>
            <w:noProof/>
          </w:rPr>
          <w:t>4</w:t>
        </w:r>
        <w:r>
          <w:rPr>
            <w:noProof/>
          </w:rPr>
          <w:fldChar w:fldCharType="end"/>
        </w:r>
      </w:p>
    </w:sdtContent>
  </w:sdt>
  <w:p w:rsidR="005519AE" w:rsidRDefault="00551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52B" w:rsidRDefault="007E052B" w:rsidP="005519AE">
      <w:pPr>
        <w:spacing w:after="0" w:line="240" w:lineRule="auto"/>
      </w:pPr>
      <w:r>
        <w:separator/>
      </w:r>
    </w:p>
  </w:footnote>
  <w:footnote w:type="continuationSeparator" w:id="0">
    <w:p w:rsidR="007E052B" w:rsidRDefault="007E052B" w:rsidP="005519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07E3"/>
    <w:multiLevelType w:val="multilevel"/>
    <w:tmpl w:val="8982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B2519"/>
    <w:multiLevelType w:val="hybridMultilevel"/>
    <w:tmpl w:val="F4E48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944F75"/>
    <w:multiLevelType w:val="multilevel"/>
    <w:tmpl w:val="04BC0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9E18A6"/>
    <w:multiLevelType w:val="hybridMultilevel"/>
    <w:tmpl w:val="9454F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143AB"/>
    <w:multiLevelType w:val="hybridMultilevel"/>
    <w:tmpl w:val="89FC12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56D5405"/>
    <w:multiLevelType w:val="hybridMultilevel"/>
    <w:tmpl w:val="0540B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CE31F2"/>
    <w:multiLevelType w:val="multilevel"/>
    <w:tmpl w:val="B130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151839"/>
    <w:multiLevelType w:val="hybridMultilevel"/>
    <w:tmpl w:val="F15615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96A2E59"/>
    <w:multiLevelType w:val="hybridMultilevel"/>
    <w:tmpl w:val="98EE54EE"/>
    <w:lvl w:ilvl="0" w:tplc="0409000F">
      <w:start w:val="1"/>
      <w:numFmt w:val="decimal"/>
      <w:lvlText w:val="%1."/>
      <w:lvlJc w:val="left"/>
      <w:pPr>
        <w:ind w:left="2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2271D9"/>
    <w:multiLevelType w:val="hybridMultilevel"/>
    <w:tmpl w:val="C682DF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36A40E2"/>
    <w:multiLevelType w:val="hybridMultilevel"/>
    <w:tmpl w:val="DCFEB306"/>
    <w:lvl w:ilvl="0" w:tplc="E16C6A84">
      <w:start w:val="1"/>
      <w:numFmt w:val="lowerLetter"/>
      <w:lvlText w:val="%1."/>
      <w:lvlJc w:val="left"/>
      <w:pPr>
        <w:ind w:left="1440" w:hanging="72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133FBA"/>
    <w:multiLevelType w:val="multilevel"/>
    <w:tmpl w:val="F9EC5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3F17E7"/>
    <w:multiLevelType w:val="hybridMultilevel"/>
    <w:tmpl w:val="AAE49F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24675FE"/>
    <w:multiLevelType w:val="hybridMultilevel"/>
    <w:tmpl w:val="E49A6858"/>
    <w:lvl w:ilvl="0" w:tplc="EF0AFEAE">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4D62490"/>
    <w:multiLevelType w:val="multilevel"/>
    <w:tmpl w:val="C5B6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2A41BF"/>
    <w:multiLevelType w:val="hybridMultilevel"/>
    <w:tmpl w:val="DF8478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9801596"/>
    <w:multiLevelType w:val="hybridMultilevel"/>
    <w:tmpl w:val="8A7C2C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AB038F4"/>
    <w:multiLevelType w:val="hybridMultilevel"/>
    <w:tmpl w:val="4706333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CC16A74"/>
    <w:multiLevelType w:val="multilevel"/>
    <w:tmpl w:val="8354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0041DB"/>
    <w:multiLevelType w:val="multilevel"/>
    <w:tmpl w:val="6350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8E6B97"/>
    <w:multiLevelType w:val="hybridMultilevel"/>
    <w:tmpl w:val="7BEEE3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25619A2"/>
    <w:multiLevelType w:val="multilevel"/>
    <w:tmpl w:val="3FE0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C128F8"/>
    <w:multiLevelType w:val="multilevel"/>
    <w:tmpl w:val="D00CD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D577C1"/>
    <w:multiLevelType w:val="hybridMultilevel"/>
    <w:tmpl w:val="0D748924"/>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9B331D"/>
    <w:multiLevelType w:val="hybridMultilevel"/>
    <w:tmpl w:val="1A6CF09E"/>
    <w:lvl w:ilvl="0" w:tplc="0409000F">
      <w:start w:val="1"/>
      <w:numFmt w:val="decimal"/>
      <w:lvlText w:val="%1."/>
      <w:lvlJc w:val="left"/>
      <w:pPr>
        <w:ind w:left="18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4"/>
  </w:num>
  <w:num w:numId="3">
    <w:abstractNumId w:val="5"/>
  </w:num>
  <w:num w:numId="4">
    <w:abstractNumId w:val="1"/>
  </w:num>
  <w:num w:numId="5">
    <w:abstractNumId w:val="17"/>
  </w:num>
  <w:num w:numId="6">
    <w:abstractNumId w:val="23"/>
  </w:num>
  <w:num w:numId="7">
    <w:abstractNumId w:val="3"/>
  </w:num>
  <w:num w:numId="8">
    <w:abstractNumId w:val="7"/>
  </w:num>
  <w:num w:numId="9">
    <w:abstractNumId w:val="10"/>
  </w:num>
  <w:num w:numId="10">
    <w:abstractNumId w:val="15"/>
  </w:num>
  <w:num w:numId="11">
    <w:abstractNumId w:val="12"/>
  </w:num>
  <w:num w:numId="12">
    <w:abstractNumId w:val="13"/>
  </w:num>
  <w:num w:numId="13">
    <w:abstractNumId w:val="18"/>
  </w:num>
  <w:num w:numId="14">
    <w:abstractNumId w:val="21"/>
  </w:num>
  <w:num w:numId="15">
    <w:abstractNumId w:val="19"/>
  </w:num>
  <w:num w:numId="16">
    <w:abstractNumId w:val="0"/>
  </w:num>
  <w:num w:numId="17">
    <w:abstractNumId w:val="20"/>
  </w:num>
  <w:num w:numId="18">
    <w:abstractNumId w:val="4"/>
  </w:num>
  <w:num w:numId="19">
    <w:abstractNumId w:val="16"/>
  </w:num>
  <w:num w:numId="20">
    <w:abstractNumId w:val="2"/>
  </w:num>
  <w:num w:numId="21">
    <w:abstractNumId w:val="6"/>
  </w:num>
  <w:num w:numId="22">
    <w:abstractNumId w:val="14"/>
  </w:num>
  <w:num w:numId="23">
    <w:abstractNumId w:val="22"/>
  </w:num>
  <w:num w:numId="24">
    <w:abstractNumId w:val="1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6C"/>
    <w:rsid w:val="000D2BE9"/>
    <w:rsid w:val="001602AE"/>
    <w:rsid w:val="001905AC"/>
    <w:rsid w:val="001A470A"/>
    <w:rsid w:val="002D3861"/>
    <w:rsid w:val="002D4548"/>
    <w:rsid w:val="002D7F22"/>
    <w:rsid w:val="0036169C"/>
    <w:rsid w:val="003D3DBC"/>
    <w:rsid w:val="00410C6F"/>
    <w:rsid w:val="00420CE2"/>
    <w:rsid w:val="00451CB0"/>
    <w:rsid w:val="004E335F"/>
    <w:rsid w:val="004F187F"/>
    <w:rsid w:val="005519AE"/>
    <w:rsid w:val="005C0B9E"/>
    <w:rsid w:val="005D22F1"/>
    <w:rsid w:val="005F6635"/>
    <w:rsid w:val="00624415"/>
    <w:rsid w:val="006D526B"/>
    <w:rsid w:val="007C3662"/>
    <w:rsid w:val="007D105A"/>
    <w:rsid w:val="007E052B"/>
    <w:rsid w:val="00822201"/>
    <w:rsid w:val="00863CC7"/>
    <w:rsid w:val="008E396C"/>
    <w:rsid w:val="00910220"/>
    <w:rsid w:val="009525E9"/>
    <w:rsid w:val="00966458"/>
    <w:rsid w:val="009D4405"/>
    <w:rsid w:val="00A12D45"/>
    <w:rsid w:val="00AC255C"/>
    <w:rsid w:val="00AD218D"/>
    <w:rsid w:val="00B07B93"/>
    <w:rsid w:val="00B71C05"/>
    <w:rsid w:val="00BF2D5D"/>
    <w:rsid w:val="00C92965"/>
    <w:rsid w:val="00CE0858"/>
    <w:rsid w:val="00D37158"/>
    <w:rsid w:val="00DB0CDB"/>
    <w:rsid w:val="00DB285F"/>
    <w:rsid w:val="00DD733A"/>
    <w:rsid w:val="00E607FE"/>
    <w:rsid w:val="00E839DA"/>
    <w:rsid w:val="00E93D5D"/>
    <w:rsid w:val="00EF76BE"/>
    <w:rsid w:val="00FA0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76758"/>
  <w15:chartTrackingRefBased/>
  <w15:docId w15:val="{33837B87-849C-4C79-9C35-A0B65AC8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96C"/>
  </w:style>
  <w:style w:type="paragraph" w:styleId="Heading1">
    <w:name w:val="heading 1"/>
    <w:basedOn w:val="Normal"/>
    <w:link w:val="Heading1Char"/>
    <w:uiPriority w:val="1"/>
    <w:qFormat/>
    <w:rsid w:val="00DB285F"/>
    <w:pPr>
      <w:widowControl w:val="0"/>
      <w:autoSpaceDE w:val="0"/>
      <w:autoSpaceDN w:val="0"/>
      <w:spacing w:after="0" w:line="240" w:lineRule="auto"/>
      <w:outlineLvl w:val="0"/>
    </w:pPr>
    <w:rPr>
      <w:rFonts w:ascii="Arial" w:eastAsia="Arial" w:hAnsi="Arial" w:cs="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96C"/>
    <w:pPr>
      <w:ind w:left="720"/>
      <w:contextualSpacing/>
    </w:pPr>
  </w:style>
  <w:style w:type="paragraph" w:styleId="NormalWeb">
    <w:name w:val="Normal (Web)"/>
    <w:basedOn w:val="Normal"/>
    <w:uiPriority w:val="99"/>
    <w:semiHidden/>
    <w:unhideWhenUsed/>
    <w:rsid w:val="009102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3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CC7"/>
    <w:rPr>
      <w:rFonts w:ascii="Segoe UI" w:hAnsi="Segoe UI" w:cs="Segoe UI"/>
      <w:sz w:val="18"/>
      <w:szCs w:val="18"/>
    </w:rPr>
  </w:style>
  <w:style w:type="character" w:styleId="Hyperlink">
    <w:name w:val="Hyperlink"/>
    <w:basedOn w:val="DefaultParagraphFont"/>
    <w:uiPriority w:val="99"/>
    <w:unhideWhenUsed/>
    <w:rsid w:val="00EF76BE"/>
    <w:rPr>
      <w:color w:val="0563C1" w:themeColor="hyperlink"/>
      <w:u w:val="single"/>
    </w:rPr>
  </w:style>
  <w:style w:type="character" w:customStyle="1" w:styleId="Heading1Char">
    <w:name w:val="Heading 1 Char"/>
    <w:basedOn w:val="DefaultParagraphFont"/>
    <w:link w:val="Heading1"/>
    <w:uiPriority w:val="1"/>
    <w:rsid w:val="00DB285F"/>
    <w:rPr>
      <w:rFonts w:ascii="Arial" w:eastAsia="Arial" w:hAnsi="Arial" w:cs="Arial"/>
      <w:sz w:val="21"/>
      <w:szCs w:val="21"/>
    </w:rPr>
  </w:style>
  <w:style w:type="paragraph" w:styleId="BodyText">
    <w:name w:val="Body Text"/>
    <w:basedOn w:val="Normal"/>
    <w:link w:val="BodyTextChar"/>
    <w:uiPriority w:val="1"/>
    <w:qFormat/>
    <w:rsid w:val="00DB285F"/>
    <w:pPr>
      <w:widowControl w:val="0"/>
      <w:autoSpaceDE w:val="0"/>
      <w:autoSpaceDN w:val="0"/>
      <w:spacing w:after="0" w:line="240" w:lineRule="auto"/>
    </w:pPr>
    <w:rPr>
      <w:rFonts w:ascii="Arial" w:eastAsia="Arial" w:hAnsi="Arial" w:cs="Arial"/>
      <w:sz w:val="15"/>
      <w:szCs w:val="15"/>
    </w:rPr>
  </w:style>
  <w:style w:type="character" w:customStyle="1" w:styleId="BodyTextChar">
    <w:name w:val="Body Text Char"/>
    <w:basedOn w:val="DefaultParagraphFont"/>
    <w:link w:val="BodyText"/>
    <w:uiPriority w:val="1"/>
    <w:rsid w:val="00DB285F"/>
    <w:rPr>
      <w:rFonts w:ascii="Arial" w:eastAsia="Arial" w:hAnsi="Arial" w:cs="Arial"/>
      <w:sz w:val="15"/>
      <w:szCs w:val="15"/>
    </w:rPr>
  </w:style>
  <w:style w:type="paragraph" w:styleId="Header">
    <w:name w:val="header"/>
    <w:basedOn w:val="Normal"/>
    <w:link w:val="HeaderChar"/>
    <w:uiPriority w:val="99"/>
    <w:unhideWhenUsed/>
    <w:rsid w:val="00551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9AE"/>
  </w:style>
  <w:style w:type="paragraph" w:styleId="Footer">
    <w:name w:val="footer"/>
    <w:basedOn w:val="Normal"/>
    <w:link w:val="FooterChar"/>
    <w:uiPriority w:val="99"/>
    <w:unhideWhenUsed/>
    <w:rsid w:val="00551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9AE"/>
  </w:style>
  <w:style w:type="character" w:customStyle="1" w:styleId="Date1">
    <w:name w:val="Date1"/>
    <w:basedOn w:val="DefaultParagraphFont"/>
    <w:rsid w:val="0036169C"/>
  </w:style>
  <w:style w:type="character" w:customStyle="1" w:styleId="deemphasize">
    <w:name w:val="deemphasize"/>
    <w:basedOn w:val="DefaultParagraphFont"/>
    <w:rsid w:val="0036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17153">
      <w:bodyDiv w:val="1"/>
      <w:marLeft w:val="0"/>
      <w:marRight w:val="0"/>
      <w:marTop w:val="0"/>
      <w:marBottom w:val="0"/>
      <w:divBdr>
        <w:top w:val="none" w:sz="0" w:space="0" w:color="auto"/>
        <w:left w:val="none" w:sz="0" w:space="0" w:color="auto"/>
        <w:bottom w:val="none" w:sz="0" w:space="0" w:color="auto"/>
        <w:right w:val="none" w:sz="0" w:space="0" w:color="auto"/>
      </w:divBdr>
    </w:div>
    <w:div w:id="1848708169">
      <w:bodyDiv w:val="1"/>
      <w:marLeft w:val="0"/>
      <w:marRight w:val="0"/>
      <w:marTop w:val="0"/>
      <w:marBottom w:val="0"/>
      <w:divBdr>
        <w:top w:val="none" w:sz="0" w:space="0" w:color="auto"/>
        <w:left w:val="none" w:sz="0" w:space="0" w:color="auto"/>
        <w:bottom w:val="none" w:sz="0" w:space="0" w:color="auto"/>
        <w:right w:val="none" w:sz="0" w:space="0" w:color="auto"/>
      </w:divBdr>
    </w:div>
    <w:div w:id="1904677809">
      <w:bodyDiv w:val="1"/>
      <w:marLeft w:val="0"/>
      <w:marRight w:val="0"/>
      <w:marTop w:val="0"/>
      <w:marBottom w:val="0"/>
      <w:divBdr>
        <w:top w:val="none" w:sz="0" w:space="0" w:color="auto"/>
        <w:left w:val="none" w:sz="0" w:space="0" w:color="auto"/>
        <w:bottom w:val="none" w:sz="0" w:space="0" w:color="auto"/>
        <w:right w:val="none" w:sz="0" w:space="0" w:color="auto"/>
      </w:divBdr>
    </w:div>
    <w:div w:id="2129081559">
      <w:bodyDiv w:val="1"/>
      <w:marLeft w:val="0"/>
      <w:marRight w:val="0"/>
      <w:marTop w:val="0"/>
      <w:marBottom w:val="0"/>
      <w:divBdr>
        <w:top w:val="none" w:sz="0" w:space="0" w:color="auto"/>
        <w:left w:val="none" w:sz="0" w:space="0" w:color="auto"/>
        <w:bottom w:val="none" w:sz="0" w:space="0" w:color="auto"/>
        <w:right w:val="none" w:sz="0" w:space="0" w:color="auto"/>
      </w:divBdr>
      <w:divsChild>
        <w:div w:id="948050439">
          <w:marLeft w:val="0"/>
          <w:marRight w:val="0"/>
          <w:marTop w:val="0"/>
          <w:marBottom w:val="0"/>
          <w:divBdr>
            <w:top w:val="none" w:sz="0" w:space="0" w:color="auto"/>
            <w:left w:val="none" w:sz="0" w:space="0" w:color="auto"/>
            <w:bottom w:val="none" w:sz="0" w:space="0" w:color="auto"/>
            <w:right w:val="none" w:sz="0" w:space="0" w:color="auto"/>
          </w:divBdr>
        </w:div>
        <w:div w:id="87970706">
          <w:marLeft w:val="0"/>
          <w:marRight w:val="0"/>
          <w:marTop w:val="0"/>
          <w:marBottom w:val="0"/>
          <w:divBdr>
            <w:top w:val="none" w:sz="0" w:space="0" w:color="auto"/>
            <w:left w:val="none" w:sz="0" w:space="0" w:color="auto"/>
            <w:bottom w:val="none" w:sz="0" w:space="0" w:color="auto"/>
            <w:right w:val="none" w:sz="0" w:space="0" w:color="auto"/>
          </w:divBdr>
        </w:div>
        <w:div w:id="745616947">
          <w:marLeft w:val="0"/>
          <w:marRight w:val="0"/>
          <w:marTop w:val="0"/>
          <w:marBottom w:val="0"/>
          <w:divBdr>
            <w:top w:val="none" w:sz="0" w:space="0" w:color="auto"/>
            <w:left w:val="none" w:sz="0" w:space="0" w:color="auto"/>
            <w:bottom w:val="none" w:sz="0" w:space="0" w:color="auto"/>
            <w:right w:val="none" w:sz="0" w:space="0" w:color="auto"/>
          </w:divBdr>
        </w:div>
        <w:div w:id="1355108996">
          <w:marLeft w:val="0"/>
          <w:marRight w:val="0"/>
          <w:marTop w:val="0"/>
          <w:marBottom w:val="0"/>
          <w:divBdr>
            <w:top w:val="none" w:sz="0" w:space="0" w:color="auto"/>
            <w:left w:val="none" w:sz="0" w:space="0" w:color="auto"/>
            <w:bottom w:val="none" w:sz="0" w:space="0" w:color="auto"/>
            <w:right w:val="none" w:sz="0" w:space="0" w:color="auto"/>
          </w:divBdr>
        </w:div>
        <w:div w:id="1158110666">
          <w:marLeft w:val="0"/>
          <w:marRight w:val="0"/>
          <w:marTop w:val="0"/>
          <w:marBottom w:val="0"/>
          <w:divBdr>
            <w:top w:val="none" w:sz="0" w:space="0" w:color="auto"/>
            <w:left w:val="none" w:sz="0" w:space="0" w:color="auto"/>
            <w:bottom w:val="none" w:sz="0" w:space="0" w:color="auto"/>
            <w:right w:val="none" w:sz="0" w:space="0" w:color="auto"/>
          </w:divBdr>
        </w:div>
        <w:div w:id="578171461">
          <w:marLeft w:val="0"/>
          <w:marRight w:val="0"/>
          <w:marTop w:val="0"/>
          <w:marBottom w:val="0"/>
          <w:divBdr>
            <w:top w:val="none" w:sz="0" w:space="0" w:color="auto"/>
            <w:left w:val="none" w:sz="0" w:space="0" w:color="auto"/>
            <w:bottom w:val="none" w:sz="0" w:space="0" w:color="auto"/>
            <w:right w:val="none" w:sz="0" w:space="0" w:color="auto"/>
          </w:divBdr>
        </w:div>
        <w:div w:id="709035488">
          <w:marLeft w:val="0"/>
          <w:marRight w:val="0"/>
          <w:marTop w:val="0"/>
          <w:marBottom w:val="0"/>
          <w:divBdr>
            <w:top w:val="none" w:sz="0" w:space="0" w:color="auto"/>
            <w:left w:val="none" w:sz="0" w:space="0" w:color="auto"/>
            <w:bottom w:val="none" w:sz="0" w:space="0" w:color="auto"/>
            <w:right w:val="none" w:sz="0" w:space="0" w:color="auto"/>
          </w:divBdr>
        </w:div>
        <w:div w:id="1886944377">
          <w:marLeft w:val="0"/>
          <w:marRight w:val="0"/>
          <w:marTop w:val="0"/>
          <w:marBottom w:val="0"/>
          <w:divBdr>
            <w:top w:val="none" w:sz="0" w:space="0" w:color="auto"/>
            <w:left w:val="none" w:sz="0" w:space="0" w:color="auto"/>
            <w:bottom w:val="none" w:sz="0" w:space="0" w:color="auto"/>
            <w:right w:val="none" w:sz="0" w:space="0" w:color="auto"/>
          </w:divBdr>
        </w:div>
        <w:div w:id="1429159862">
          <w:marLeft w:val="0"/>
          <w:marRight w:val="0"/>
          <w:marTop w:val="0"/>
          <w:marBottom w:val="0"/>
          <w:divBdr>
            <w:top w:val="none" w:sz="0" w:space="0" w:color="auto"/>
            <w:left w:val="none" w:sz="0" w:space="0" w:color="auto"/>
            <w:bottom w:val="none" w:sz="0" w:space="0" w:color="auto"/>
            <w:right w:val="none" w:sz="0" w:space="0" w:color="auto"/>
          </w:divBdr>
        </w:div>
        <w:div w:id="911961597">
          <w:marLeft w:val="0"/>
          <w:marRight w:val="0"/>
          <w:marTop w:val="0"/>
          <w:marBottom w:val="0"/>
          <w:divBdr>
            <w:top w:val="none" w:sz="0" w:space="0" w:color="auto"/>
            <w:left w:val="none" w:sz="0" w:space="0" w:color="auto"/>
            <w:bottom w:val="none" w:sz="0" w:space="0" w:color="auto"/>
            <w:right w:val="none" w:sz="0" w:space="0" w:color="auto"/>
          </w:divBdr>
        </w:div>
        <w:div w:id="858466287">
          <w:marLeft w:val="0"/>
          <w:marRight w:val="0"/>
          <w:marTop w:val="0"/>
          <w:marBottom w:val="0"/>
          <w:divBdr>
            <w:top w:val="none" w:sz="0" w:space="0" w:color="auto"/>
            <w:left w:val="none" w:sz="0" w:space="0" w:color="auto"/>
            <w:bottom w:val="none" w:sz="0" w:space="0" w:color="auto"/>
            <w:right w:val="none" w:sz="0" w:space="0" w:color="auto"/>
          </w:divBdr>
        </w:div>
        <w:div w:id="157044528">
          <w:marLeft w:val="0"/>
          <w:marRight w:val="0"/>
          <w:marTop w:val="0"/>
          <w:marBottom w:val="0"/>
          <w:divBdr>
            <w:top w:val="none" w:sz="0" w:space="0" w:color="auto"/>
            <w:left w:val="none" w:sz="0" w:space="0" w:color="auto"/>
            <w:bottom w:val="none" w:sz="0" w:space="0" w:color="auto"/>
            <w:right w:val="none" w:sz="0" w:space="0" w:color="auto"/>
          </w:divBdr>
        </w:div>
      </w:divsChild>
    </w:div>
    <w:div w:id="213779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dc:creator>
  <cp:keywords/>
  <dc:description/>
  <cp:lastModifiedBy>Hamid</cp:lastModifiedBy>
  <cp:revision>3</cp:revision>
  <cp:lastPrinted>2019-11-24T19:03:00Z</cp:lastPrinted>
  <dcterms:created xsi:type="dcterms:W3CDTF">2019-11-26T01:26:00Z</dcterms:created>
  <dcterms:modified xsi:type="dcterms:W3CDTF">2019-11-26T01:33:00Z</dcterms:modified>
</cp:coreProperties>
</file>