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5AF7" w14:textId="59BE63E1" w:rsidR="0027228D" w:rsidRDefault="0027228D" w:rsidP="0088460A">
      <w:pPr>
        <w:pStyle w:val="Heading1"/>
        <w:jc w:val="center"/>
      </w:pPr>
      <w:r>
        <w:t>University of Hawaii at M</w:t>
      </w:r>
      <w:r>
        <w:rPr>
          <w:rFonts w:cs="Times New Roman"/>
        </w:rPr>
        <w:t>ā</w:t>
      </w:r>
      <w:r>
        <w:t>noa</w:t>
      </w:r>
      <w:r>
        <w:br/>
        <w:t>Shidler College of Business</w:t>
      </w:r>
      <w:r>
        <w:br/>
        <w:t>School of Accountancy</w:t>
      </w:r>
      <w:r>
        <w:br/>
        <w:t>Advisory Board</w:t>
      </w:r>
    </w:p>
    <w:p w14:paraId="271BD2DF" w14:textId="38ED37D9" w:rsidR="005A1888" w:rsidRDefault="005A1888">
      <w:r>
        <w:t xml:space="preserve">The </w:t>
      </w:r>
      <w:r w:rsidR="00EF0B20">
        <w:t xml:space="preserve">SOA Advisory Board </w:t>
      </w:r>
      <w:r>
        <w:t xml:space="preserve">meeting </w:t>
      </w:r>
      <w:r w:rsidR="00EF0B20">
        <w:t>on Sept</w:t>
      </w:r>
      <w:r w:rsidR="0027228D">
        <w:t>ember</w:t>
      </w:r>
      <w:r w:rsidR="00EF0B20">
        <w:t xml:space="preserve"> 24, 2014, </w:t>
      </w:r>
      <w:r>
        <w:t>started at 7:40 a.m.</w:t>
      </w:r>
      <w:r w:rsidR="0027228D">
        <w:t xml:space="preserve"> at the Pacific Club, Honolulu. </w:t>
      </w:r>
    </w:p>
    <w:p w14:paraId="56D4B29D" w14:textId="6AE2AAE9" w:rsidR="0027228D" w:rsidRDefault="0027228D" w:rsidP="0088460A">
      <w:pPr>
        <w:pStyle w:val="Heading2"/>
      </w:pPr>
      <w:r>
        <w:t>Introduction</w:t>
      </w:r>
    </w:p>
    <w:p w14:paraId="4512FD15" w14:textId="426A4795" w:rsidR="005A1888" w:rsidRDefault="005A1888" w:rsidP="00307BAE">
      <w:r>
        <w:t>Chairperson Fujii thanked those who attend</w:t>
      </w:r>
      <w:r w:rsidR="0027228D">
        <w:t>ed</w:t>
      </w:r>
      <w:r>
        <w:t xml:space="preserve"> the meeting and indicated that </w:t>
      </w:r>
      <w:r w:rsidR="0027228D">
        <w:t>there will be</w:t>
      </w:r>
      <w:r>
        <w:t xml:space="preserve"> with </w:t>
      </w:r>
      <w:r w:rsidR="0027228D">
        <w:t>t</w:t>
      </w:r>
      <w:r w:rsidR="0088460A">
        <w:t>hree</w:t>
      </w:r>
      <w:bookmarkStart w:id="0" w:name="_GoBack"/>
      <w:bookmarkEnd w:id="0"/>
      <w:r w:rsidR="0027228D">
        <w:t xml:space="preserve"> further </w:t>
      </w:r>
      <w:r>
        <w:t>Advisory Board meetings in</w:t>
      </w:r>
      <w:r w:rsidR="0027228D">
        <w:t xml:space="preserve"> the</w:t>
      </w:r>
      <w:r>
        <w:t xml:space="preserve"> 2014-2015 school year. Chairperson Fujii stated the agenda of the meeting and asked Dean Roley to provide a report of the Shidler College to the Advisory Board members. </w:t>
      </w:r>
    </w:p>
    <w:p w14:paraId="5B3406A0" w14:textId="58048213" w:rsidR="0027228D" w:rsidRDefault="0027228D" w:rsidP="0027228D">
      <w:pPr>
        <w:pStyle w:val="Heading2"/>
      </w:pPr>
      <w:r>
        <w:t>Deans’ Report</w:t>
      </w:r>
    </w:p>
    <w:p w14:paraId="0483FAC1" w14:textId="77777777" w:rsidR="00C55D2D" w:rsidRDefault="005A1888">
      <w:r>
        <w:t>Dean Roley, indicated:</w:t>
      </w:r>
    </w:p>
    <w:p w14:paraId="563775B6" w14:textId="46ABFAEF" w:rsidR="005A1888" w:rsidRDefault="005A1888" w:rsidP="005A1888">
      <w:pPr>
        <w:pStyle w:val="ListParagraph"/>
        <w:numPr>
          <w:ilvl w:val="0"/>
          <w:numId w:val="2"/>
        </w:numPr>
      </w:pPr>
      <w:r>
        <w:t xml:space="preserve">His support of the </w:t>
      </w:r>
      <w:r w:rsidR="00EF0B20">
        <w:t>S</w:t>
      </w:r>
      <w:r>
        <w:t xml:space="preserve">chool of </w:t>
      </w:r>
      <w:r w:rsidR="00EF0B20">
        <w:t>A</w:t>
      </w:r>
      <w:r>
        <w:t>ccountancy initiatives and objectives</w:t>
      </w:r>
    </w:p>
    <w:p w14:paraId="28AB986B" w14:textId="319460B2" w:rsidR="005A1888" w:rsidRDefault="005A1888" w:rsidP="005A1888">
      <w:pPr>
        <w:pStyle w:val="ListParagraph"/>
        <w:numPr>
          <w:ilvl w:val="0"/>
          <w:numId w:val="2"/>
        </w:numPr>
      </w:pPr>
      <w:r>
        <w:t xml:space="preserve">Success of Freshman </w:t>
      </w:r>
      <w:r w:rsidR="00EF0B20">
        <w:t xml:space="preserve">direct </w:t>
      </w:r>
      <w:r>
        <w:t>admit program (current admit of 69 students) and</w:t>
      </w:r>
    </w:p>
    <w:p w14:paraId="5A02F76B" w14:textId="77777777" w:rsidR="005A1888" w:rsidRDefault="005A1888" w:rsidP="005A1888">
      <w:pPr>
        <w:pStyle w:val="ListParagraph"/>
        <w:numPr>
          <w:ilvl w:val="0"/>
          <w:numId w:val="2"/>
        </w:numPr>
      </w:pPr>
      <w:r>
        <w:t xml:space="preserve">Increase in enrollment in the College, MHRM and </w:t>
      </w:r>
      <w:r w:rsidR="00B77009">
        <w:t xml:space="preserve">various </w:t>
      </w:r>
      <w:r>
        <w:t>MBA program</w:t>
      </w:r>
      <w:r w:rsidR="00B77009">
        <w:t>s</w:t>
      </w:r>
    </w:p>
    <w:p w14:paraId="00FFD083" w14:textId="456CCC47" w:rsidR="0027228D" w:rsidRDefault="0027228D" w:rsidP="0027228D">
      <w:pPr>
        <w:pStyle w:val="Heading2"/>
      </w:pPr>
      <w:r>
        <w:t>Objectives of Advisory Board</w:t>
      </w:r>
    </w:p>
    <w:p w14:paraId="3EDAA6B4" w14:textId="31C01661" w:rsidR="00E466D0" w:rsidRDefault="005A1888">
      <w:r>
        <w:t xml:space="preserve">Chairperson Fujii discussed the objectives of the Advisory Board and School of Accountancy </w:t>
      </w:r>
      <w:r w:rsidR="008B7376">
        <w:t xml:space="preserve">(SOA) </w:t>
      </w:r>
      <w:r>
        <w:t>Mission Statement.</w:t>
      </w:r>
      <w:r w:rsidR="0027228D">
        <w:t xml:space="preserve"> Discussion indicated that revisions were necessary.</w:t>
      </w:r>
      <w:r>
        <w:t xml:space="preserve"> </w:t>
      </w:r>
    </w:p>
    <w:p w14:paraId="5F9BE8EF" w14:textId="6428CB90" w:rsidR="0027228D" w:rsidRDefault="0027228D">
      <w:r>
        <w:t>Deliverable: The SoA Director will bring a new version of the Advisory Board objectives to the next Board meeting for discussion and approval.</w:t>
      </w:r>
    </w:p>
    <w:p w14:paraId="649C0722" w14:textId="31275850" w:rsidR="0027228D" w:rsidRDefault="0027228D" w:rsidP="0027228D">
      <w:pPr>
        <w:pStyle w:val="Heading2"/>
      </w:pPr>
      <w:r>
        <w:t>Report of the S</w:t>
      </w:r>
      <w:r w:rsidR="007844F5">
        <w:t>O</w:t>
      </w:r>
      <w:r>
        <w:t>A Director</w:t>
      </w:r>
    </w:p>
    <w:p w14:paraId="653A1145" w14:textId="6CACD05C" w:rsidR="00CE793B" w:rsidRDefault="0027228D" w:rsidP="00E11CCE">
      <w:r>
        <w:t xml:space="preserve">SoA Director </w:t>
      </w:r>
      <w:r w:rsidR="00CE793B">
        <w:t>Pourjalali reported on his meetings with faculty, students, downtown community and the results of the survey conducted with the help of Hawai</w:t>
      </w:r>
      <w:r>
        <w:t>‘</w:t>
      </w:r>
      <w:r w:rsidR="00CE793B">
        <w:t>i Society of CPAs</w:t>
      </w:r>
      <w:r w:rsidR="00E463B7">
        <w:t xml:space="preserve">. </w:t>
      </w:r>
      <w:r w:rsidR="00CE793B">
        <w:t xml:space="preserve">These results show that there is a significant </w:t>
      </w:r>
      <w:r w:rsidR="008F46F1">
        <w:t>variation</w:t>
      </w:r>
      <w:r w:rsidR="00C94A08">
        <w:t xml:space="preserve"> </w:t>
      </w:r>
      <w:r w:rsidR="00CE793B">
        <w:t xml:space="preserve">between what respondents expect and what they find in our graduates. </w:t>
      </w:r>
    </w:p>
    <w:p w14:paraId="145FB4DF" w14:textId="4229180C" w:rsidR="0027228D" w:rsidRDefault="0027228D" w:rsidP="008F46F1">
      <w:r>
        <w:t>SoA Director Pourjalali and other faculty reported on possible changes to the SoA’s offerings including:</w:t>
      </w:r>
    </w:p>
    <w:p w14:paraId="462986E7" w14:textId="69137216" w:rsidR="0027228D" w:rsidRDefault="0027228D" w:rsidP="0088460A">
      <w:pPr>
        <w:pStyle w:val="ListParagraph"/>
        <w:numPr>
          <w:ilvl w:val="0"/>
          <w:numId w:val="4"/>
        </w:numPr>
      </w:pPr>
      <w:r>
        <w:t>Creation of an honors accounting section for Accounting 201</w:t>
      </w:r>
    </w:p>
    <w:p w14:paraId="2A0CAA95" w14:textId="60FE6714" w:rsidR="0027228D" w:rsidRDefault="0027228D" w:rsidP="0088460A">
      <w:pPr>
        <w:pStyle w:val="ListParagraph"/>
        <w:numPr>
          <w:ilvl w:val="0"/>
          <w:numId w:val="4"/>
        </w:numPr>
      </w:pPr>
      <w:r>
        <w:t>Enhanced research and technology skills</w:t>
      </w:r>
    </w:p>
    <w:p w14:paraId="4E67355F" w14:textId="687754E0" w:rsidR="0027228D" w:rsidRDefault="0027228D" w:rsidP="0088460A">
      <w:pPr>
        <w:pStyle w:val="ListParagraph"/>
        <w:numPr>
          <w:ilvl w:val="0"/>
          <w:numId w:val="4"/>
        </w:numPr>
      </w:pPr>
      <w:r>
        <w:t>Repositioning of the content of the various tax courses</w:t>
      </w:r>
    </w:p>
    <w:p w14:paraId="6AAF21BB" w14:textId="3B6B0207" w:rsidR="0027228D" w:rsidRDefault="0027228D" w:rsidP="0088460A">
      <w:pPr>
        <w:pStyle w:val="ListParagraph"/>
        <w:numPr>
          <w:ilvl w:val="0"/>
          <w:numId w:val="4"/>
        </w:numPr>
      </w:pPr>
      <w:r>
        <w:t>Additional electives at the masters level</w:t>
      </w:r>
    </w:p>
    <w:p w14:paraId="555B4331" w14:textId="4687A261" w:rsidR="0027228D" w:rsidRDefault="0027228D" w:rsidP="0088460A">
      <w:pPr>
        <w:pStyle w:val="ListParagraph"/>
        <w:numPr>
          <w:ilvl w:val="0"/>
          <w:numId w:val="4"/>
        </w:numPr>
      </w:pPr>
      <w:r>
        <w:t>Promotion of dual major and major/minor by accounting students</w:t>
      </w:r>
    </w:p>
    <w:p w14:paraId="0464E18C" w14:textId="52FFF8F6" w:rsidR="0027228D" w:rsidRDefault="0027228D" w:rsidP="0088460A">
      <w:pPr>
        <w:pStyle w:val="ListParagraph"/>
        <w:numPr>
          <w:ilvl w:val="0"/>
          <w:numId w:val="4"/>
        </w:numPr>
      </w:pPr>
      <w:r>
        <w:t>Restructuring of some courses as two-hour courses to provide flexibility</w:t>
      </w:r>
    </w:p>
    <w:p w14:paraId="5C4A93F0" w14:textId="5A8FE3CA" w:rsidR="00DA3901" w:rsidRPr="0088460A" w:rsidRDefault="0027228D" w:rsidP="0088460A">
      <w:pPr>
        <w:pStyle w:val="Heading2"/>
        <w:rPr>
          <w:b w:val="0"/>
        </w:rPr>
      </w:pPr>
      <w:r>
        <w:lastRenderedPageBreak/>
        <w:t>C</w:t>
      </w:r>
      <w:r w:rsidR="00E73C5A" w:rsidRPr="00EF01B3">
        <w:t>omments of Advisory Bo</w:t>
      </w:r>
      <w:r w:rsidR="00BB6196" w:rsidRPr="00EF01B3">
        <w:t>ard members</w:t>
      </w:r>
      <w:r w:rsidR="00E73C5A" w:rsidRPr="00EF01B3">
        <w:t>:</w:t>
      </w:r>
    </w:p>
    <w:p w14:paraId="4CC8E23E" w14:textId="61860FB0" w:rsidR="0027228D" w:rsidRPr="00CA6ED5" w:rsidRDefault="0027228D">
      <w:r>
        <w:t>Discussion on Director Pourjalali’s report ensued. Some of the s</w:t>
      </w:r>
      <w:r w:rsidRPr="00D075A4">
        <w:t>pecific comments of Advisory Board members included</w:t>
      </w:r>
      <w:r>
        <w:t>:</w:t>
      </w:r>
    </w:p>
    <w:p w14:paraId="40FEC517" w14:textId="43E97322" w:rsidR="0027228D" w:rsidRDefault="0027228D" w:rsidP="0088460A">
      <w:pPr>
        <w:pStyle w:val="ListParagraph"/>
        <w:numPr>
          <w:ilvl w:val="0"/>
          <w:numId w:val="5"/>
        </w:numPr>
      </w:pPr>
      <w:r>
        <w:t>Need to enhance a</w:t>
      </w:r>
      <w:r w:rsidR="007A65FA">
        <w:t xml:space="preserve">dvising </w:t>
      </w:r>
      <w:r>
        <w:t xml:space="preserve">of </w:t>
      </w:r>
      <w:r w:rsidR="007A65FA">
        <w:t xml:space="preserve">students </w:t>
      </w:r>
      <w:r>
        <w:t>and c</w:t>
      </w:r>
      <w:r w:rsidR="00BB6196">
        <w:t xml:space="preserve">areer counseling.  </w:t>
      </w:r>
    </w:p>
    <w:p w14:paraId="01E116DA" w14:textId="6DF2BA63" w:rsidR="0027228D" w:rsidRDefault="0027228D" w:rsidP="0088460A">
      <w:pPr>
        <w:pStyle w:val="ListParagraph"/>
        <w:numPr>
          <w:ilvl w:val="0"/>
          <w:numId w:val="5"/>
        </w:numPr>
      </w:pPr>
      <w:r>
        <w:t>Work with HSCPA on joint or leveraged offerings</w:t>
      </w:r>
    </w:p>
    <w:p w14:paraId="246010E3" w14:textId="13E55C68" w:rsidR="00BB6196" w:rsidRDefault="0027228D" w:rsidP="0088460A">
      <w:pPr>
        <w:pStyle w:val="ListParagraph"/>
        <w:numPr>
          <w:ilvl w:val="0"/>
          <w:numId w:val="5"/>
        </w:numPr>
      </w:pPr>
      <w:r>
        <w:t xml:space="preserve">Need to ensure proper foundations of accounting at the 200 ad 300 level </w:t>
      </w:r>
    </w:p>
    <w:p w14:paraId="34E60E05" w14:textId="42C43FBE" w:rsidR="0027228D" w:rsidRDefault="0027228D" w:rsidP="0088460A">
      <w:pPr>
        <w:pStyle w:val="ListParagraph"/>
        <w:numPr>
          <w:ilvl w:val="0"/>
          <w:numId w:val="5"/>
        </w:numPr>
      </w:pPr>
      <w:r>
        <w:t>Importance of internships</w:t>
      </w:r>
    </w:p>
    <w:p w14:paraId="78B494FA" w14:textId="5945E217" w:rsidR="0027228D" w:rsidRDefault="0027228D" w:rsidP="0088460A">
      <w:pPr>
        <w:pStyle w:val="ListParagraph"/>
        <w:numPr>
          <w:ilvl w:val="0"/>
          <w:numId w:val="5"/>
        </w:numPr>
      </w:pPr>
      <w:r>
        <w:t>Need to consider balanced offering of tax content</w:t>
      </w:r>
    </w:p>
    <w:p w14:paraId="3967AC33" w14:textId="1160F3E3" w:rsidR="0027228D" w:rsidRDefault="0027228D" w:rsidP="0088460A">
      <w:pPr>
        <w:pStyle w:val="ListParagraph"/>
        <w:numPr>
          <w:ilvl w:val="0"/>
          <w:numId w:val="5"/>
        </w:numPr>
      </w:pPr>
      <w:r>
        <w:t>Build students’ ability to write technical reports for senior management and the board</w:t>
      </w:r>
    </w:p>
    <w:p w14:paraId="15CD3631" w14:textId="4B5277D8" w:rsidR="0027228D" w:rsidRDefault="0027228D" w:rsidP="0088460A">
      <w:pPr>
        <w:pStyle w:val="ListParagraph"/>
        <w:numPr>
          <w:ilvl w:val="0"/>
          <w:numId w:val="5"/>
        </w:numPr>
      </w:pPr>
      <w:r>
        <w:t>Strengthen technology skills</w:t>
      </w:r>
    </w:p>
    <w:p w14:paraId="35CC8883" w14:textId="029DEAC7" w:rsidR="0027228D" w:rsidRDefault="0027228D" w:rsidP="0088460A">
      <w:pPr>
        <w:pStyle w:val="ListParagraph"/>
        <w:numPr>
          <w:ilvl w:val="0"/>
          <w:numId w:val="5"/>
        </w:numPr>
      </w:pPr>
      <w:r>
        <w:t>Consider project management skills</w:t>
      </w:r>
    </w:p>
    <w:p w14:paraId="0F0CD0E4" w14:textId="579CEBDC" w:rsidR="0027228D" w:rsidRDefault="0027228D">
      <w:r>
        <w:t xml:space="preserve">SoA Director Pourjalali thanked Advisory Board members for their feedback. He committed to bringing a concrete report to the next meeting of the Advisory Board. </w:t>
      </w:r>
    </w:p>
    <w:p w14:paraId="6980FCEF" w14:textId="31ACCBC3" w:rsidR="0027228D" w:rsidRPr="00F24058" w:rsidRDefault="0027228D" w:rsidP="0027228D">
      <w:pPr>
        <w:rPr>
          <w:b/>
        </w:rPr>
      </w:pPr>
      <w:r>
        <w:rPr>
          <w:b/>
        </w:rPr>
        <w:t>Adjournment</w:t>
      </w:r>
      <w:r w:rsidRPr="00F24058">
        <w:rPr>
          <w:b/>
        </w:rPr>
        <w:t>:</w:t>
      </w:r>
    </w:p>
    <w:p w14:paraId="3F42B89B" w14:textId="38E22EEF" w:rsidR="00554A81" w:rsidRDefault="006518F3">
      <w:r>
        <w:t xml:space="preserve">Chairperson Fujii concluded the meeting by thanking Dean Roley, SOA Advisory Board and faculty </w:t>
      </w:r>
      <w:r w:rsidR="008B7376">
        <w:t>members</w:t>
      </w:r>
      <w:r>
        <w:t>. She encouraged everyone to s</w:t>
      </w:r>
      <w:r w:rsidR="007430B9">
        <w:t>tay</w:t>
      </w:r>
      <w:r w:rsidR="006A14F0">
        <w:t xml:space="preserve"> in touch</w:t>
      </w:r>
      <w:r w:rsidR="007430B9">
        <w:t xml:space="preserve"> through email or </w:t>
      </w:r>
      <w:r>
        <w:t>phone calls</w:t>
      </w:r>
      <w:r w:rsidR="007430B9">
        <w:t xml:space="preserve">.  </w:t>
      </w:r>
    </w:p>
    <w:p w14:paraId="7DB0D91D" w14:textId="77777777" w:rsidR="006518F3" w:rsidRDefault="006518F3">
      <w:r>
        <w:t>The meeting adjourned at 9:00 a.m.</w:t>
      </w:r>
    </w:p>
    <w:sectPr w:rsidR="006518F3" w:rsidSect="006803D9">
      <w:footerReference w:type="default" r:id="rId8"/>
      <w:pgSz w:w="12240" w:h="15840" w:code="1"/>
      <w:pgMar w:top="720" w:right="720" w:bottom="720" w:left="720" w:header="0" w:footer="0" w:gutter="0"/>
      <w:paperSrc w:first="1284" w:other="12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2463A" w14:textId="77777777" w:rsidR="006E3694" w:rsidRDefault="006E3694" w:rsidP="00157AE3">
      <w:pPr>
        <w:spacing w:after="0"/>
      </w:pPr>
      <w:r>
        <w:separator/>
      </w:r>
    </w:p>
  </w:endnote>
  <w:endnote w:type="continuationSeparator" w:id="0">
    <w:p w14:paraId="05FB2C7D" w14:textId="77777777" w:rsidR="006E3694" w:rsidRDefault="006E3694" w:rsidP="00157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35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25377" w14:textId="502E030B" w:rsidR="00157AE3" w:rsidRDefault="00157A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CCEA3" w14:textId="77777777" w:rsidR="00157AE3" w:rsidRDefault="00157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93C0F" w14:textId="77777777" w:rsidR="006E3694" w:rsidRDefault="006E3694" w:rsidP="00157AE3">
      <w:pPr>
        <w:spacing w:after="0"/>
      </w:pPr>
      <w:r>
        <w:separator/>
      </w:r>
    </w:p>
  </w:footnote>
  <w:footnote w:type="continuationSeparator" w:id="0">
    <w:p w14:paraId="5B3C6C61" w14:textId="77777777" w:rsidR="006E3694" w:rsidRDefault="006E3694" w:rsidP="00157A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B4A6B"/>
    <w:multiLevelType w:val="hybridMultilevel"/>
    <w:tmpl w:val="43A4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E0F88"/>
    <w:multiLevelType w:val="hybridMultilevel"/>
    <w:tmpl w:val="5C30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400"/>
    <w:multiLevelType w:val="hybridMultilevel"/>
    <w:tmpl w:val="73A05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E0137"/>
    <w:multiLevelType w:val="hybridMultilevel"/>
    <w:tmpl w:val="93FC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3759C"/>
    <w:multiLevelType w:val="hybridMultilevel"/>
    <w:tmpl w:val="FD484A48"/>
    <w:lvl w:ilvl="0" w:tplc="B3368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A"/>
    <w:rsid w:val="000011DB"/>
    <w:rsid w:val="00004048"/>
    <w:rsid w:val="00027374"/>
    <w:rsid w:val="000749EE"/>
    <w:rsid w:val="00080E5C"/>
    <w:rsid w:val="000B55CC"/>
    <w:rsid w:val="000C18A3"/>
    <w:rsid w:val="000D3AB5"/>
    <w:rsid w:val="000E7F59"/>
    <w:rsid w:val="00150F39"/>
    <w:rsid w:val="00157AE3"/>
    <w:rsid w:val="001A5D19"/>
    <w:rsid w:val="001B07F6"/>
    <w:rsid w:val="001B7E2F"/>
    <w:rsid w:val="001D66EA"/>
    <w:rsid w:val="001E3F6F"/>
    <w:rsid w:val="001F5EF5"/>
    <w:rsid w:val="00216762"/>
    <w:rsid w:val="00234194"/>
    <w:rsid w:val="00234FD9"/>
    <w:rsid w:val="002529DB"/>
    <w:rsid w:val="00254F0A"/>
    <w:rsid w:val="00255641"/>
    <w:rsid w:val="00271643"/>
    <w:rsid w:val="0027228D"/>
    <w:rsid w:val="00277F7C"/>
    <w:rsid w:val="002B667F"/>
    <w:rsid w:val="002C5681"/>
    <w:rsid w:val="002D5018"/>
    <w:rsid w:val="002F34F9"/>
    <w:rsid w:val="00303D8E"/>
    <w:rsid w:val="00307BAE"/>
    <w:rsid w:val="00312C9E"/>
    <w:rsid w:val="003570F6"/>
    <w:rsid w:val="003859CC"/>
    <w:rsid w:val="003A30CD"/>
    <w:rsid w:val="003D12F3"/>
    <w:rsid w:val="003E7536"/>
    <w:rsid w:val="00400B2B"/>
    <w:rsid w:val="00401414"/>
    <w:rsid w:val="00413841"/>
    <w:rsid w:val="00452EA4"/>
    <w:rsid w:val="00490313"/>
    <w:rsid w:val="00497928"/>
    <w:rsid w:val="004A31E3"/>
    <w:rsid w:val="004B37B7"/>
    <w:rsid w:val="004D4364"/>
    <w:rsid w:val="00526D66"/>
    <w:rsid w:val="00540A7B"/>
    <w:rsid w:val="00554A81"/>
    <w:rsid w:val="00555242"/>
    <w:rsid w:val="005621E0"/>
    <w:rsid w:val="005658B6"/>
    <w:rsid w:val="00572AAE"/>
    <w:rsid w:val="00596434"/>
    <w:rsid w:val="005A1888"/>
    <w:rsid w:val="005A4087"/>
    <w:rsid w:val="005F0DA8"/>
    <w:rsid w:val="005F3B28"/>
    <w:rsid w:val="005F450D"/>
    <w:rsid w:val="006333CC"/>
    <w:rsid w:val="0064394E"/>
    <w:rsid w:val="006518F3"/>
    <w:rsid w:val="0066190A"/>
    <w:rsid w:val="006803D9"/>
    <w:rsid w:val="006A14F0"/>
    <w:rsid w:val="006E3694"/>
    <w:rsid w:val="00710459"/>
    <w:rsid w:val="0072243F"/>
    <w:rsid w:val="007328F8"/>
    <w:rsid w:val="007335AE"/>
    <w:rsid w:val="007430B9"/>
    <w:rsid w:val="00765037"/>
    <w:rsid w:val="00781520"/>
    <w:rsid w:val="007844F5"/>
    <w:rsid w:val="00797194"/>
    <w:rsid w:val="007A65FA"/>
    <w:rsid w:val="007D5DB1"/>
    <w:rsid w:val="007D7E41"/>
    <w:rsid w:val="007E3815"/>
    <w:rsid w:val="007E4DA4"/>
    <w:rsid w:val="007F1A96"/>
    <w:rsid w:val="007F3CA1"/>
    <w:rsid w:val="0080608C"/>
    <w:rsid w:val="00816246"/>
    <w:rsid w:val="0082286E"/>
    <w:rsid w:val="00841B00"/>
    <w:rsid w:val="00844D03"/>
    <w:rsid w:val="00874B15"/>
    <w:rsid w:val="0088460A"/>
    <w:rsid w:val="008A1FA1"/>
    <w:rsid w:val="008A7886"/>
    <w:rsid w:val="008B7376"/>
    <w:rsid w:val="008B774E"/>
    <w:rsid w:val="008D2F7B"/>
    <w:rsid w:val="008F46F1"/>
    <w:rsid w:val="009061B8"/>
    <w:rsid w:val="00912E94"/>
    <w:rsid w:val="00945C02"/>
    <w:rsid w:val="00994FCA"/>
    <w:rsid w:val="009A146D"/>
    <w:rsid w:val="009A4E2A"/>
    <w:rsid w:val="009F14E6"/>
    <w:rsid w:val="009F54C3"/>
    <w:rsid w:val="00A05635"/>
    <w:rsid w:val="00A30AD2"/>
    <w:rsid w:val="00A53598"/>
    <w:rsid w:val="00A5746B"/>
    <w:rsid w:val="00A745A9"/>
    <w:rsid w:val="00AD09F7"/>
    <w:rsid w:val="00B1259B"/>
    <w:rsid w:val="00B42962"/>
    <w:rsid w:val="00B53209"/>
    <w:rsid w:val="00B77009"/>
    <w:rsid w:val="00B83FCC"/>
    <w:rsid w:val="00BB5B2F"/>
    <w:rsid w:val="00BB6196"/>
    <w:rsid w:val="00BD7F7C"/>
    <w:rsid w:val="00BF3F57"/>
    <w:rsid w:val="00C0438B"/>
    <w:rsid w:val="00C17BC0"/>
    <w:rsid w:val="00C248D1"/>
    <w:rsid w:val="00C42E42"/>
    <w:rsid w:val="00C55D2D"/>
    <w:rsid w:val="00C65957"/>
    <w:rsid w:val="00C94A08"/>
    <w:rsid w:val="00CA6ED5"/>
    <w:rsid w:val="00CA7CE0"/>
    <w:rsid w:val="00CC70FC"/>
    <w:rsid w:val="00CE0B58"/>
    <w:rsid w:val="00CE793B"/>
    <w:rsid w:val="00CF15D8"/>
    <w:rsid w:val="00CF63B4"/>
    <w:rsid w:val="00D03152"/>
    <w:rsid w:val="00D3298A"/>
    <w:rsid w:val="00D83C0F"/>
    <w:rsid w:val="00DA08BA"/>
    <w:rsid w:val="00DA384A"/>
    <w:rsid w:val="00DA3901"/>
    <w:rsid w:val="00DF1A50"/>
    <w:rsid w:val="00E01BD3"/>
    <w:rsid w:val="00E11CCE"/>
    <w:rsid w:val="00E15CAC"/>
    <w:rsid w:val="00E30BC4"/>
    <w:rsid w:val="00E463B7"/>
    <w:rsid w:val="00E466D0"/>
    <w:rsid w:val="00E52C90"/>
    <w:rsid w:val="00E70329"/>
    <w:rsid w:val="00E73C5A"/>
    <w:rsid w:val="00E755F7"/>
    <w:rsid w:val="00E8083F"/>
    <w:rsid w:val="00E87221"/>
    <w:rsid w:val="00E9409F"/>
    <w:rsid w:val="00EB4AB1"/>
    <w:rsid w:val="00EF01B3"/>
    <w:rsid w:val="00EF0B20"/>
    <w:rsid w:val="00F27395"/>
    <w:rsid w:val="00F278D3"/>
    <w:rsid w:val="00F33107"/>
    <w:rsid w:val="00F42230"/>
    <w:rsid w:val="00F7224E"/>
    <w:rsid w:val="00F91857"/>
    <w:rsid w:val="00F97126"/>
    <w:rsid w:val="00F97D16"/>
    <w:rsid w:val="00FA422E"/>
    <w:rsid w:val="00FC62F9"/>
    <w:rsid w:val="00FD1F47"/>
    <w:rsid w:val="00FD26B6"/>
    <w:rsid w:val="00FE3D70"/>
    <w:rsid w:val="00FF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2F47C"/>
  <w15:docId w15:val="{1FC5E078-BE1D-4BE4-B03C-EE6E59AE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14"/>
  </w:style>
  <w:style w:type="paragraph" w:styleId="Heading1">
    <w:name w:val="heading 1"/>
    <w:basedOn w:val="Normal"/>
    <w:next w:val="Normal"/>
    <w:link w:val="Heading1Char"/>
    <w:uiPriority w:val="9"/>
    <w:qFormat/>
    <w:rsid w:val="0027228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7228D"/>
    <w:pPr>
      <w:spacing w:before="200"/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2B"/>
    <w:pPr>
      <w:ind w:left="720"/>
      <w:contextualSpacing/>
    </w:pPr>
  </w:style>
  <w:style w:type="paragraph" w:styleId="NoSpacing">
    <w:name w:val="No Spacing"/>
    <w:uiPriority w:val="1"/>
    <w:qFormat/>
    <w:rsid w:val="00DA390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2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0B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B2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B20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B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B2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228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228D"/>
    <w:rPr>
      <w:rFonts w:eastAsiaTheme="majorEastAsia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157A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AE3"/>
  </w:style>
  <w:style w:type="paragraph" w:styleId="Footer">
    <w:name w:val="footer"/>
    <w:basedOn w:val="Normal"/>
    <w:link w:val="FooterChar"/>
    <w:uiPriority w:val="99"/>
    <w:unhideWhenUsed/>
    <w:rsid w:val="00157A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F5CA-9555-447B-B894-3E99BDFE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 Secretary</dc:creator>
  <cp:lastModifiedBy>Hamid Pourjalali</cp:lastModifiedBy>
  <cp:revision>2</cp:revision>
  <cp:lastPrinted>2014-10-03T22:13:00Z</cp:lastPrinted>
  <dcterms:created xsi:type="dcterms:W3CDTF">2014-10-10T21:48:00Z</dcterms:created>
  <dcterms:modified xsi:type="dcterms:W3CDTF">2014-10-10T21:48:00Z</dcterms:modified>
</cp:coreProperties>
</file>