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17" w:rsidRDefault="00DD0B17" w:rsidP="00F50536">
      <w:pPr>
        <w:spacing w:after="0" w:line="240" w:lineRule="auto"/>
        <w:jc w:val="center"/>
        <w:rPr>
          <w:rFonts w:ascii="Times New Roman" w:eastAsia="Times New Roman" w:hAnsi="Times New Roman" w:cs="Times New Roman"/>
          <w:b/>
          <w:bCs/>
          <w:color w:val="000000"/>
          <w:sz w:val="24"/>
          <w:szCs w:val="24"/>
        </w:rPr>
      </w:pPr>
    </w:p>
    <w:p w:rsidR="00F50536" w:rsidRPr="0034333F" w:rsidRDefault="00F50536" w:rsidP="00F50536">
      <w:pPr>
        <w:spacing w:after="0" w:line="240" w:lineRule="auto"/>
        <w:jc w:val="center"/>
        <w:rPr>
          <w:rFonts w:ascii="Times New Roman" w:eastAsia="Times New Roman" w:hAnsi="Times New Roman" w:cs="Times New Roman"/>
          <w:sz w:val="24"/>
          <w:szCs w:val="24"/>
        </w:rPr>
      </w:pPr>
      <w:r w:rsidRPr="0034333F">
        <w:rPr>
          <w:rFonts w:ascii="Times New Roman" w:eastAsia="Times New Roman" w:hAnsi="Times New Roman" w:cs="Times New Roman"/>
          <w:b/>
          <w:bCs/>
          <w:color w:val="000000"/>
          <w:sz w:val="24"/>
          <w:szCs w:val="24"/>
        </w:rPr>
        <w:t>Shidler College of Business</w:t>
      </w:r>
    </w:p>
    <w:p w:rsidR="00F50536" w:rsidRPr="0034333F" w:rsidRDefault="00F50536" w:rsidP="00F50536">
      <w:pPr>
        <w:spacing w:after="0" w:line="240" w:lineRule="auto"/>
        <w:jc w:val="center"/>
        <w:rPr>
          <w:rFonts w:ascii="Times New Roman" w:eastAsia="Times New Roman" w:hAnsi="Times New Roman" w:cs="Times New Roman"/>
          <w:sz w:val="24"/>
          <w:szCs w:val="24"/>
        </w:rPr>
      </w:pPr>
      <w:r w:rsidRPr="0034333F">
        <w:rPr>
          <w:rFonts w:ascii="Times New Roman" w:eastAsia="Times New Roman" w:hAnsi="Times New Roman" w:cs="Times New Roman"/>
          <w:b/>
          <w:bCs/>
          <w:color w:val="000000"/>
          <w:sz w:val="24"/>
          <w:szCs w:val="24"/>
        </w:rPr>
        <w:t>School of Accountancy</w:t>
      </w:r>
    </w:p>
    <w:p w:rsidR="00F50536" w:rsidRPr="0034333F" w:rsidRDefault="00F50536" w:rsidP="00F50536">
      <w:pPr>
        <w:spacing w:after="0" w:line="240" w:lineRule="auto"/>
        <w:jc w:val="center"/>
        <w:rPr>
          <w:rFonts w:ascii="Times New Roman" w:eastAsia="Times New Roman" w:hAnsi="Times New Roman" w:cs="Times New Roman"/>
          <w:sz w:val="24"/>
          <w:szCs w:val="24"/>
        </w:rPr>
      </w:pPr>
      <w:r w:rsidRPr="0034333F">
        <w:rPr>
          <w:rFonts w:ascii="Times New Roman" w:eastAsia="Times New Roman" w:hAnsi="Times New Roman" w:cs="Times New Roman"/>
          <w:b/>
          <w:bCs/>
          <w:color w:val="000000"/>
          <w:sz w:val="24"/>
          <w:szCs w:val="24"/>
        </w:rPr>
        <w:t>Advisory Board meeting of 5/5/2021</w:t>
      </w:r>
    </w:p>
    <w:p w:rsidR="00F50536" w:rsidRPr="0034333F" w:rsidRDefault="00F50536" w:rsidP="00F50536">
      <w:pPr>
        <w:spacing w:after="0" w:line="240" w:lineRule="auto"/>
        <w:jc w:val="center"/>
        <w:rPr>
          <w:rFonts w:ascii="Times New Roman" w:eastAsia="Times New Roman" w:hAnsi="Times New Roman" w:cs="Times New Roman"/>
          <w:sz w:val="24"/>
          <w:szCs w:val="24"/>
        </w:rPr>
      </w:pPr>
      <w:r w:rsidRPr="0034333F">
        <w:rPr>
          <w:rFonts w:ascii="Times New Roman" w:eastAsia="Times New Roman" w:hAnsi="Times New Roman" w:cs="Times New Roman"/>
          <w:b/>
          <w:bCs/>
          <w:color w:val="000000"/>
          <w:sz w:val="24"/>
          <w:szCs w:val="24"/>
        </w:rPr>
        <w:t>7:30 a.m. to 9:00 a.m.</w:t>
      </w:r>
    </w:p>
    <w:p w:rsidR="00F50536" w:rsidRPr="0034333F" w:rsidRDefault="00F50536" w:rsidP="00F50536">
      <w:pPr>
        <w:spacing w:after="0" w:line="240" w:lineRule="auto"/>
        <w:rPr>
          <w:rFonts w:ascii="Times New Roman" w:eastAsia="Times New Roman" w:hAnsi="Times New Roman" w:cs="Times New Roman"/>
          <w:sz w:val="24"/>
          <w:szCs w:val="24"/>
        </w:rPr>
      </w:pPr>
    </w:p>
    <w:p w:rsidR="00F50536" w:rsidRPr="0034333F" w:rsidRDefault="00F50536" w:rsidP="00F50536">
      <w:pPr>
        <w:spacing w:after="0" w:line="240" w:lineRule="auto"/>
        <w:jc w:val="center"/>
        <w:rPr>
          <w:rFonts w:ascii="Times New Roman" w:eastAsia="Times New Roman" w:hAnsi="Times New Roman" w:cs="Times New Roman"/>
          <w:sz w:val="24"/>
          <w:szCs w:val="24"/>
        </w:rPr>
      </w:pPr>
      <w:r w:rsidRPr="0034333F">
        <w:rPr>
          <w:rFonts w:ascii="Times New Roman" w:eastAsia="Times New Roman" w:hAnsi="Times New Roman" w:cs="Times New Roman"/>
          <w:b/>
          <w:bCs/>
          <w:color w:val="000000"/>
          <w:sz w:val="24"/>
          <w:szCs w:val="24"/>
        </w:rPr>
        <w:t>Minutes</w:t>
      </w:r>
    </w:p>
    <w:p w:rsidR="00F50536" w:rsidRPr="0034333F" w:rsidRDefault="00F50536" w:rsidP="00F50536">
      <w:pPr>
        <w:spacing w:after="0" w:line="240" w:lineRule="auto"/>
        <w:rPr>
          <w:rFonts w:ascii="Times New Roman" w:eastAsia="Times New Roman" w:hAnsi="Times New Roman" w:cs="Times New Roman"/>
          <w:sz w:val="24"/>
          <w:szCs w:val="24"/>
        </w:rPr>
      </w:pPr>
      <w:r w:rsidRPr="0034333F">
        <w:rPr>
          <w:rFonts w:ascii="Times New Roman" w:eastAsia="Times New Roman" w:hAnsi="Times New Roman" w:cs="Times New Roman"/>
          <w:b/>
          <w:bCs/>
          <w:color w:val="000000"/>
          <w:sz w:val="24"/>
          <w:szCs w:val="24"/>
        </w:rPr>
        <w:t>Attendees:</w:t>
      </w:r>
    </w:p>
    <w:p w:rsidR="00F50536" w:rsidRPr="0034333F" w:rsidRDefault="00F50536" w:rsidP="00F50536">
      <w:pPr>
        <w:spacing w:after="0" w:line="240" w:lineRule="auto"/>
        <w:rPr>
          <w:rFonts w:ascii="Times New Roman" w:eastAsia="Times New Roman" w:hAnsi="Times New Roman" w:cs="Times New Roman"/>
          <w:sz w:val="24"/>
          <w:szCs w:val="24"/>
        </w:rPr>
      </w:pPr>
    </w:p>
    <w:p w:rsidR="00F50536" w:rsidRPr="0034333F" w:rsidRDefault="00F50536" w:rsidP="00F50536">
      <w:pPr>
        <w:spacing w:after="0" w:line="240" w:lineRule="auto"/>
        <w:rPr>
          <w:rFonts w:ascii="Times New Roman" w:eastAsia="Times New Roman" w:hAnsi="Times New Roman" w:cs="Times New Roman"/>
          <w:sz w:val="24"/>
          <w:szCs w:val="24"/>
        </w:rPr>
      </w:pPr>
      <w:r w:rsidRPr="0034333F">
        <w:rPr>
          <w:rFonts w:ascii="Times New Roman" w:eastAsia="Times New Roman" w:hAnsi="Times New Roman" w:cs="Times New Roman"/>
          <w:b/>
          <w:bCs/>
          <w:color w:val="0E101A"/>
          <w:sz w:val="24"/>
          <w:szCs w:val="24"/>
        </w:rPr>
        <w:t xml:space="preserve">Board members: </w:t>
      </w:r>
      <w:r w:rsidRPr="0034333F">
        <w:rPr>
          <w:rFonts w:ascii="Times New Roman" w:hAnsi="Times New Roman" w:cs="Times New Roman"/>
          <w:color w:val="000000"/>
          <w:sz w:val="24"/>
          <w:szCs w:val="24"/>
          <w:shd w:val="clear" w:color="auto" w:fill="FFFFFF"/>
        </w:rPr>
        <w:t xml:space="preserve">Terri </w:t>
      </w:r>
      <w:bookmarkStart w:id="0" w:name="_GoBack"/>
      <w:proofErr w:type="spellStart"/>
      <w:r w:rsidRPr="0034333F">
        <w:rPr>
          <w:rFonts w:ascii="Times New Roman" w:hAnsi="Times New Roman" w:cs="Times New Roman"/>
          <w:color w:val="000000"/>
          <w:sz w:val="24"/>
          <w:szCs w:val="24"/>
          <w:shd w:val="clear" w:color="auto" w:fill="FFFFFF"/>
        </w:rPr>
        <w:t>Fuj</w:t>
      </w:r>
      <w:bookmarkEnd w:id="0"/>
      <w:r w:rsidR="00BA4B41">
        <w:rPr>
          <w:rFonts w:ascii="Times New Roman" w:hAnsi="Times New Roman" w:cs="Times New Roman"/>
          <w:color w:val="000000"/>
          <w:sz w:val="24"/>
          <w:szCs w:val="24"/>
          <w:shd w:val="clear" w:color="auto" w:fill="FFFFFF"/>
        </w:rPr>
        <w:t>i</w:t>
      </w:r>
      <w:r w:rsidRPr="0034333F">
        <w:rPr>
          <w:rFonts w:ascii="Times New Roman" w:hAnsi="Times New Roman" w:cs="Times New Roman"/>
          <w:color w:val="000000"/>
          <w:sz w:val="24"/>
          <w:szCs w:val="24"/>
          <w:shd w:val="clear" w:color="auto" w:fill="FFFFFF"/>
        </w:rPr>
        <w:t>i</w:t>
      </w:r>
      <w:proofErr w:type="spellEnd"/>
      <w:r w:rsidRPr="0034333F">
        <w:rPr>
          <w:rFonts w:ascii="Times New Roman" w:hAnsi="Times New Roman" w:cs="Times New Roman"/>
          <w:color w:val="000000"/>
          <w:sz w:val="24"/>
          <w:szCs w:val="24"/>
          <w:shd w:val="clear" w:color="auto" w:fill="FFFFFF"/>
        </w:rPr>
        <w:t xml:space="preserve">, Chair, Kyle Chang, </w:t>
      </w:r>
      <w:proofErr w:type="spellStart"/>
      <w:r w:rsidRPr="0034333F">
        <w:rPr>
          <w:rFonts w:ascii="Times New Roman" w:hAnsi="Times New Roman" w:cs="Times New Roman"/>
          <w:color w:val="000000"/>
          <w:sz w:val="24"/>
          <w:szCs w:val="24"/>
          <w:shd w:val="clear" w:color="auto" w:fill="FFFFFF"/>
        </w:rPr>
        <w:t>Keric</w:t>
      </w:r>
      <w:proofErr w:type="spellEnd"/>
      <w:r w:rsidRPr="0034333F">
        <w:rPr>
          <w:rFonts w:ascii="Times New Roman" w:hAnsi="Times New Roman" w:cs="Times New Roman"/>
          <w:color w:val="000000"/>
          <w:sz w:val="24"/>
          <w:szCs w:val="24"/>
          <w:shd w:val="clear" w:color="auto" w:fill="FFFFFF"/>
        </w:rPr>
        <w:t xml:space="preserve"> Chang, Charles </w:t>
      </w:r>
      <w:proofErr w:type="spellStart"/>
      <w:r w:rsidRPr="0034333F">
        <w:rPr>
          <w:rFonts w:ascii="Times New Roman" w:hAnsi="Times New Roman" w:cs="Times New Roman"/>
          <w:color w:val="000000"/>
          <w:sz w:val="24"/>
          <w:szCs w:val="24"/>
          <w:shd w:val="clear" w:color="auto" w:fill="FFFFFF"/>
        </w:rPr>
        <w:t>Goodin</w:t>
      </w:r>
      <w:proofErr w:type="spellEnd"/>
      <w:r w:rsidRPr="0034333F">
        <w:rPr>
          <w:rFonts w:ascii="Times New Roman" w:hAnsi="Times New Roman" w:cs="Times New Roman"/>
          <w:color w:val="000000"/>
          <w:sz w:val="24"/>
          <w:szCs w:val="24"/>
          <w:shd w:val="clear" w:color="auto" w:fill="FFFFFF"/>
        </w:rPr>
        <w:t xml:space="preserve">, Calvin </w:t>
      </w:r>
      <w:proofErr w:type="spellStart"/>
      <w:r w:rsidRPr="0034333F">
        <w:rPr>
          <w:rFonts w:ascii="Times New Roman" w:hAnsi="Times New Roman" w:cs="Times New Roman"/>
          <w:color w:val="000000"/>
          <w:sz w:val="24"/>
          <w:szCs w:val="24"/>
          <w:shd w:val="clear" w:color="auto" w:fill="FFFFFF"/>
        </w:rPr>
        <w:t>Hangai</w:t>
      </w:r>
      <w:proofErr w:type="spellEnd"/>
      <w:r w:rsidRPr="0034333F">
        <w:rPr>
          <w:rFonts w:ascii="Times New Roman" w:hAnsi="Times New Roman" w:cs="Times New Roman"/>
          <w:color w:val="000000"/>
          <w:sz w:val="24"/>
          <w:szCs w:val="24"/>
          <w:shd w:val="clear" w:color="auto" w:fill="FFFFFF"/>
        </w:rPr>
        <w:t xml:space="preserve">, Rodney </w:t>
      </w:r>
      <w:proofErr w:type="spellStart"/>
      <w:r w:rsidRPr="0034333F">
        <w:rPr>
          <w:rFonts w:ascii="Times New Roman" w:hAnsi="Times New Roman" w:cs="Times New Roman"/>
          <w:color w:val="000000"/>
          <w:sz w:val="24"/>
          <w:szCs w:val="24"/>
          <w:shd w:val="clear" w:color="auto" w:fill="FFFFFF"/>
        </w:rPr>
        <w:t>Harano</w:t>
      </w:r>
      <w:proofErr w:type="spellEnd"/>
      <w:r w:rsidRPr="0034333F">
        <w:rPr>
          <w:rFonts w:ascii="Times New Roman" w:hAnsi="Times New Roman" w:cs="Times New Roman"/>
          <w:color w:val="000000"/>
          <w:sz w:val="24"/>
          <w:szCs w:val="24"/>
          <w:shd w:val="clear" w:color="auto" w:fill="FFFFFF"/>
        </w:rPr>
        <w:t xml:space="preserve">, Shawn Hasegawa, Kent </w:t>
      </w:r>
      <w:proofErr w:type="spellStart"/>
      <w:r w:rsidRPr="0034333F">
        <w:rPr>
          <w:rFonts w:ascii="Times New Roman" w:hAnsi="Times New Roman" w:cs="Times New Roman"/>
          <w:color w:val="000000"/>
          <w:sz w:val="24"/>
          <w:szCs w:val="24"/>
          <w:shd w:val="clear" w:color="auto" w:fill="FFFFFF"/>
        </w:rPr>
        <w:t>Kasaoka</w:t>
      </w:r>
      <w:proofErr w:type="spellEnd"/>
      <w:r w:rsidRPr="0034333F">
        <w:rPr>
          <w:rFonts w:ascii="Times New Roman" w:hAnsi="Times New Roman" w:cs="Times New Roman"/>
          <w:color w:val="000000"/>
          <w:sz w:val="24"/>
          <w:szCs w:val="24"/>
          <w:shd w:val="clear" w:color="auto" w:fill="FFFFFF"/>
        </w:rPr>
        <w:t xml:space="preserve">, Kurt </w:t>
      </w:r>
      <w:proofErr w:type="spellStart"/>
      <w:r w:rsidRPr="0034333F">
        <w:rPr>
          <w:rFonts w:ascii="Times New Roman" w:hAnsi="Times New Roman" w:cs="Times New Roman"/>
          <w:color w:val="000000"/>
          <w:sz w:val="24"/>
          <w:szCs w:val="24"/>
          <w:shd w:val="clear" w:color="auto" w:fill="FFFFFF"/>
        </w:rPr>
        <w:t>Kawafuchi</w:t>
      </w:r>
      <w:proofErr w:type="spellEnd"/>
      <w:r w:rsidRPr="0034333F">
        <w:rPr>
          <w:rFonts w:ascii="Times New Roman" w:hAnsi="Times New Roman" w:cs="Times New Roman"/>
          <w:color w:val="000000"/>
          <w:sz w:val="24"/>
          <w:szCs w:val="24"/>
          <w:shd w:val="clear" w:color="auto" w:fill="FFFFFF"/>
        </w:rPr>
        <w:t xml:space="preserve">, Cindy Lam, Addie </w:t>
      </w:r>
      <w:proofErr w:type="spellStart"/>
      <w:r w:rsidRPr="0034333F">
        <w:rPr>
          <w:rFonts w:ascii="Times New Roman" w:hAnsi="Times New Roman" w:cs="Times New Roman"/>
          <w:color w:val="000000"/>
          <w:sz w:val="24"/>
          <w:szCs w:val="24"/>
          <w:shd w:val="clear" w:color="auto" w:fill="FFFFFF"/>
        </w:rPr>
        <w:t>Lui</w:t>
      </w:r>
      <w:proofErr w:type="spellEnd"/>
      <w:r w:rsidRPr="0034333F">
        <w:rPr>
          <w:rFonts w:ascii="Times New Roman" w:hAnsi="Times New Roman" w:cs="Times New Roman"/>
          <w:color w:val="000000"/>
          <w:sz w:val="24"/>
          <w:szCs w:val="24"/>
          <w:shd w:val="clear" w:color="auto" w:fill="FFFFFF"/>
        </w:rPr>
        <w:t xml:space="preserve">, Gary Nishikawa, David Okabe, Ross Okumura, Lawrence Rodriguez, Lucas </w:t>
      </w:r>
      <w:proofErr w:type="spellStart"/>
      <w:r w:rsidRPr="0034333F">
        <w:rPr>
          <w:rFonts w:ascii="Times New Roman" w:hAnsi="Times New Roman" w:cs="Times New Roman"/>
          <w:color w:val="000000"/>
          <w:sz w:val="24"/>
          <w:szCs w:val="24"/>
          <w:shd w:val="clear" w:color="auto" w:fill="FFFFFF"/>
        </w:rPr>
        <w:t>Sayin</w:t>
      </w:r>
      <w:proofErr w:type="spellEnd"/>
      <w:r w:rsidRPr="0034333F">
        <w:rPr>
          <w:rFonts w:ascii="Times New Roman" w:hAnsi="Times New Roman" w:cs="Times New Roman"/>
          <w:color w:val="000000"/>
          <w:sz w:val="24"/>
          <w:szCs w:val="24"/>
          <w:shd w:val="clear" w:color="auto" w:fill="FFFFFF"/>
        </w:rPr>
        <w:t xml:space="preserve">, Ed Schell, </w:t>
      </w:r>
      <w:proofErr w:type="spellStart"/>
      <w:r w:rsidRPr="0034333F">
        <w:rPr>
          <w:rFonts w:ascii="Times New Roman" w:hAnsi="Times New Roman" w:cs="Times New Roman"/>
          <w:color w:val="000000"/>
          <w:sz w:val="24"/>
          <w:szCs w:val="24"/>
          <w:shd w:val="clear" w:color="auto" w:fill="FFFFFF"/>
        </w:rPr>
        <w:t>Tayne</w:t>
      </w:r>
      <w:proofErr w:type="spellEnd"/>
      <w:r w:rsidRPr="0034333F">
        <w:rPr>
          <w:rFonts w:ascii="Times New Roman" w:hAnsi="Times New Roman" w:cs="Times New Roman"/>
          <w:color w:val="000000"/>
          <w:sz w:val="24"/>
          <w:szCs w:val="24"/>
          <w:shd w:val="clear" w:color="auto" w:fill="FFFFFF"/>
        </w:rPr>
        <w:t xml:space="preserve"> </w:t>
      </w:r>
      <w:proofErr w:type="spellStart"/>
      <w:r w:rsidRPr="0034333F">
        <w:rPr>
          <w:rFonts w:ascii="Times New Roman" w:hAnsi="Times New Roman" w:cs="Times New Roman"/>
          <w:color w:val="000000"/>
          <w:sz w:val="24"/>
          <w:szCs w:val="24"/>
          <w:shd w:val="clear" w:color="auto" w:fill="FFFFFF"/>
        </w:rPr>
        <w:t>Sekimura</w:t>
      </w:r>
      <w:proofErr w:type="spellEnd"/>
      <w:r w:rsidRPr="0034333F">
        <w:rPr>
          <w:rFonts w:ascii="Times New Roman" w:hAnsi="Times New Roman" w:cs="Times New Roman"/>
          <w:color w:val="000000"/>
          <w:sz w:val="24"/>
          <w:szCs w:val="24"/>
          <w:shd w:val="clear" w:color="auto" w:fill="FFFFFF"/>
        </w:rPr>
        <w:t xml:space="preserve">, Karen Silverstein, Ronald </w:t>
      </w:r>
      <w:proofErr w:type="spellStart"/>
      <w:r w:rsidRPr="0034333F">
        <w:rPr>
          <w:rFonts w:ascii="Times New Roman" w:hAnsi="Times New Roman" w:cs="Times New Roman"/>
          <w:color w:val="000000"/>
          <w:sz w:val="24"/>
          <w:szCs w:val="24"/>
          <w:shd w:val="clear" w:color="auto" w:fill="FFFFFF"/>
        </w:rPr>
        <w:t>Shiigi</w:t>
      </w:r>
      <w:proofErr w:type="spellEnd"/>
      <w:r w:rsidRPr="0034333F">
        <w:rPr>
          <w:rFonts w:ascii="Times New Roman" w:hAnsi="Times New Roman" w:cs="Times New Roman"/>
          <w:color w:val="000000"/>
          <w:sz w:val="24"/>
          <w:szCs w:val="24"/>
          <w:shd w:val="clear" w:color="auto" w:fill="FFFFFF"/>
        </w:rPr>
        <w:t xml:space="preserve">, Donny </w:t>
      </w:r>
      <w:proofErr w:type="spellStart"/>
      <w:r w:rsidRPr="0034333F">
        <w:rPr>
          <w:rFonts w:ascii="Times New Roman" w:hAnsi="Times New Roman" w:cs="Times New Roman"/>
          <w:color w:val="000000"/>
          <w:sz w:val="24"/>
          <w:szCs w:val="24"/>
          <w:shd w:val="clear" w:color="auto" w:fill="FFFFFF"/>
        </w:rPr>
        <w:t>Shimamoto</w:t>
      </w:r>
      <w:proofErr w:type="spellEnd"/>
      <w:r w:rsidRPr="0034333F">
        <w:rPr>
          <w:rFonts w:ascii="Times New Roman" w:hAnsi="Times New Roman" w:cs="Times New Roman"/>
          <w:color w:val="000000"/>
          <w:sz w:val="24"/>
          <w:szCs w:val="24"/>
          <w:shd w:val="clear" w:color="auto" w:fill="FFFFFF"/>
        </w:rPr>
        <w:t xml:space="preserve">, Ryan </w:t>
      </w:r>
      <w:proofErr w:type="spellStart"/>
      <w:r w:rsidRPr="0034333F">
        <w:rPr>
          <w:rFonts w:ascii="Times New Roman" w:hAnsi="Times New Roman" w:cs="Times New Roman"/>
          <w:color w:val="000000"/>
          <w:sz w:val="24"/>
          <w:szCs w:val="24"/>
          <w:shd w:val="clear" w:color="auto" w:fill="FFFFFF"/>
        </w:rPr>
        <w:t>Suekawa</w:t>
      </w:r>
      <w:proofErr w:type="spellEnd"/>
      <w:r w:rsidRPr="0034333F">
        <w:rPr>
          <w:rFonts w:ascii="Times New Roman" w:hAnsi="Times New Roman" w:cs="Times New Roman"/>
          <w:color w:val="000000"/>
          <w:sz w:val="24"/>
          <w:szCs w:val="24"/>
          <w:shd w:val="clear" w:color="auto" w:fill="FFFFFF"/>
        </w:rPr>
        <w:t xml:space="preserve">, Howard </w:t>
      </w:r>
      <w:proofErr w:type="spellStart"/>
      <w:r w:rsidRPr="0034333F">
        <w:rPr>
          <w:rFonts w:ascii="Times New Roman" w:hAnsi="Times New Roman" w:cs="Times New Roman"/>
          <w:color w:val="000000"/>
          <w:sz w:val="24"/>
          <w:szCs w:val="24"/>
          <w:shd w:val="clear" w:color="auto" w:fill="FFFFFF"/>
        </w:rPr>
        <w:t>Todo</w:t>
      </w:r>
      <w:proofErr w:type="spellEnd"/>
      <w:r w:rsidRPr="0034333F">
        <w:rPr>
          <w:rFonts w:ascii="Times New Roman" w:hAnsi="Times New Roman" w:cs="Times New Roman"/>
          <w:color w:val="000000"/>
          <w:sz w:val="24"/>
          <w:szCs w:val="24"/>
          <w:shd w:val="clear" w:color="auto" w:fill="FFFFFF"/>
        </w:rPr>
        <w:t xml:space="preserve">, Gordon Tom, Carleton Williams, Edwin Young, </w:t>
      </w:r>
      <w:proofErr w:type="spellStart"/>
      <w:r w:rsidRPr="0034333F">
        <w:rPr>
          <w:rFonts w:ascii="Times New Roman" w:hAnsi="Times New Roman" w:cs="Times New Roman"/>
          <w:color w:val="000000"/>
          <w:sz w:val="24"/>
          <w:szCs w:val="24"/>
          <w:shd w:val="clear" w:color="auto" w:fill="FFFFFF"/>
        </w:rPr>
        <w:t>Pamala</w:t>
      </w:r>
      <w:proofErr w:type="spellEnd"/>
      <w:r w:rsidRPr="0034333F">
        <w:rPr>
          <w:rFonts w:ascii="Times New Roman" w:hAnsi="Times New Roman" w:cs="Times New Roman"/>
          <w:color w:val="000000"/>
          <w:sz w:val="24"/>
          <w:szCs w:val="24"/>
          <w:shd w:val="clear" w:color="auto" w:fill="FFFFFF"/>
        </w:rPr>
        <w:t xml:space="preserve"> Young</w:t>
      </w:r>
      <w:r w:rsidRPr="0034333F">
        <w:rPr>
          <w:rFonts w:ascii="Times New Roman" w:eastAsia="Times New Roman" w:hAnsi="Times New Roman" w:cs="Times New Roman"/>
          <w:color w:val="0E101A"/>
          <w:sz w:val="24"/>
          <w:szCs w:val="24"/>
        </w:rPr>
        <w:t xml:space="preserve"> </w:t>
      </w:r>
    </w:p>
    <w:p w:rsidR="00F50536" w:rsidRPr="0034333F" w:rsidRDefault="00F50536" w:rsidP="00F50536">
      <w:pPr>
        <w:spacing w:before="240" w:after="0" w:line="240" w:lineRule="auto"/>
        <w:rPr>
          <w:rFonts w:ascii="Times New Roman" w:eastAsia="Times New Roman" w:hAnsi="Times New Roman" w:cs="Times New Roman"/>
          <w:sz w:val="24"/>
          <w:szCs w:val="24"/>
        </w:rPr>
      </w:pPr>
      <w:r w:rsidRPr="0034333F">
        <w:rPr>
          <w:rFonts w:ascii="Times New Roman" w:eastAsia="Times New Roman" w:hAnsi="Times New Roman" w:cs="Times New Roman"/>
          <w:b/>
          <w:bCs/>
          <w:color w:val="0E101A"/>
          <w:sz w:val="24"/>
          <w:szCs w:val="24"/>
        </w:rPr>
        <w:t xml:space="preserve">Faculty and staff:  </w:t>
      </w:r>
      <w:r w:rsidRPr="0034333F">
        <w:rPr>
          <w:rFonts w:ascii="Times New Roman" w:eastAsia="Times New Roman" w:hAnsi="Times New Roman" w:cs="Times New Roman"/>
          <w:color w:val="0E101A"/>
          <w:sz w:val="24"/>
          <w:szCs w:val="24"/>
        </w:rPr>
        <w:t xml:space="preserve">Vance </w:t>
      </w:r>
      <w:proofErr w:type="spellStart"/>
      <w:r w:rsidRPr="0034333F">
        <w:rPr>
          <w:rFonts w:ascii="Times New Roman" w:eastAsia="Times New Roman" w:hAnsi="Times New Roman" w:cs="Times New Roman"/>
          <w:color w:val="0E101A"/>
          <w:sz w:val="24"/>
          <w:szCs w:val="24"/>
        </w:rPr>
        <w:t>Roley</w:t>
      </w:r>
      <w:proofErr w:type="spellEnd"/>
      <w:r w:rsidRPr="0034333F">
        <w:rPr>
          <w:rFonts w:ascii="Times New Roman" w:eastAsia="Times New Roman" w:hAnsi="Times New Roman" w:cs="Times New Roman"/>
          <w:color w:val="0E101A"/>
          <w:sz w:val="24"/>
          <w:szCs w:val="24"/>
        </w:rPr>
        <w:t xml:space="preserve"> (Dean),</w:t>
      </w:r>
      <w:r w:rsidRPr="0034333F">
        <w:rPr>
          <w:rFonts w:ascii="Times New Roman" w:eastAsia="Times New Roman" w:hAnsi="Times New Roman" w:cs="Times New Roman"/>
          <w:b/>
          <w:bCs/>
          <w:color w:val="0E101A"/>
          <w:sz w:val="24"/>
          <w:szCs w:val="24"/>
        </w:rPr>
        <w:t xml:space="preserve"> </w:t>
      </w:r>
      <w:r w:rsidRPr="0034333F">
        <w:rPr>
          <w:rFonts w:ascii="Times New Roman" w:eastAsia="Times New Roman" w:hAnsi="Times New Roman" w:cs="Times New Roman"/>
          <w:color w:val="0E101A"/>
          <w:sz w:val="24"/>
          <w:szCs w:val="24"/>
        </w:rPr>
        <w:t xml:space="preserve">Kristi Bates, Thomas Pearson, Hamid Pourjalali, and Jenny </w:t>
      </w:r>
      <w:proofErr w:type="spellStart"/>
      <w:r w:rsidRPr="0034333F">
        <w:rPr>
          <w:rFonts w:ascii="Times New Roman" w:eastAsia="Times New Roman" w:hAnsi="Times New Roman" w:cs="Times New Roman"/>
          <w:color w:val="0E101A"/>
          <w:sz w:val="24"/>
          <w:szCs w:val="24"/>
        </w:rPr>
        <w:t>Teruya</w:t>
      </w:r>
      <w:proofErr w:type="spellEnd"/>
    </w:p>
    <w:p w:rsidR="00F50536" w:rsidRPr="0034333F" w:rsidRDefault="00F50536" w:rsidP="00F50536">
      <w:pPr>
        <w:pStyle w:val="NormalWeb"/>
        <w:spacing w:after="0"/>
      </w:pPr>
      <w:r w:rsidRPr="0034333F">
        <w:rPr>
          <w:b/>
          <w:color w:val="000000"/>
          <w:shd w:val="clear" w:color="auto" w:fill="FFFFFF"/>
        </w:rPr>
        <w:t>BAP and Accounting Club</w:t>
      </w:r>
      <w:r w:rsidRPr="0034333F">
        <w:rPr>
          <w:color w:val="000000"/>
          <w:shd w:val="clear" w:color="auto" w:fill="FFFFFF"/>
        </w:rPr>
        <w:t>: Elton Chon, Brandon Willis, and Jacquelyn Tran</w:t>
      </w:r>
      <w:r w:rsidRPr="0034333F">
        <w:t xml:space="preserve"> </w:t>
      </w:r>
    </w:p>
    <w:p w:rsidR="00F50536" w:rsidRPr="0034333F" w:rsidRDefault="00F50536" w:rsidP="00F50536">
      <w:pPr>
        <w:pStyle w:val="NormalWeb"/>
        <w:spacing w:after="0"/>
      </w:pPr>
      <w:r w:rsidRPr="0034333F">
        <w:t>The meeting commenced at 7:31 a.m.</w:t>
      </w:r>
    </w:p>
    <w:p w:rsidR="00F50536" w:rsidRPr="0034333F" w:rsidRDefault="00F50536" w:rsidP="00F50536">
      <w:pPr>
        <w:pStyle w:val="NormalWeb"/>
        <w:spacing w:after="0"/>
      </w:pPr>
      <w:r w:rsidRPr="0034333F">
        <w:t xml:space="preserve">Chair </w:t>
      </w:r>
      <w:proofErr w:type="spellStart"/>
      <w:r w:rsidRPr="0034333F">
        <w:t>Fujii</w:t>
      </w:r>
      <w:proofErr w:type="spellEnd"/>
      <w:r w:rsidRPr="0034333F">
        <w:t xml:space="preserve"> welcomed the Board members and introduced new members of </w:t>
      </w:r>
      <w:r w:rsidR="00537B45">
        <w:t xml:space="preserve">the </w:t>
      </w:r>
      <w:r w:rsidRPr="0034333F">
        <w:t>SOA Advisory Board.</w:t>
      </w:r>
    </w:p>
    <w:p w:rsidR="00F50536" w:rsidRPr="0034333F" w:rsidRDefault="00F50536" w:rsidP="00F50536">
      <w:pPr>
        <w:pStyle w:val="NormalWeb"/>
        <w:spacing w:after="0"/>
      </w:pPr>
      <w:r w:rsidRPr="0034333F">
        <w:t xml:space="preserve">Dean </w:t>
      </w:r>
      <w:proofErr w:type="spellStart"/>
      <w:r w:rsidRPr="0034333F">
        <w:t>Roley</w:t>
      </w:r>
      <w:proofErr w:type="spellEnd"/>
      <w:r w:rsidRPr="0034333F">
        <w:t xml:space="preserve"> provided his report on SOA successes. The Hawaii Accounting Research Conference became one of the significant and well-known accounting conferences </w:t>
      </w:r>
      <w:r w:rsidR="00537B45">
        <w:t>quickly. The</w:t>
      </w:r>
      <w:r w:rsidRPr="0034333F">
        <w:t xml:space="preserve"> Hawaii Accounting Research Doctoral Institute (HARDI) attracted Ph.D. students from highly ranked invited schools.  He praised the SOA faculty's research productivity and reputation and thanked the SOA Advisory Board members (</w:t>
      </w:r>
      <w:r w:rsidR="00537B45">
        <w:t>notabl</w:t>
      </w:r>
      <w:r w:rsidR="00BA4B41">
        <w:t>y Mr. Lawrence</w:t>
      </w:r>
      <w:r w:rsidRPr="0034333F">
        <w:t xml:space="preserve"> Rodriguez) for their help with </w:t>
      </w:r>
      <w:proofErr w:type="spellStart"/>
      <w:r w:rsidRPr="0034333F">
        <w:t>Shilder</w:t>
      </w:r>
      <w:proofErr w:type="spellEnd"/>
      <w:r w:rsidRPr="0034333F">
        <w:t xml:space="preserve"> Strong fundraising.</w:t>
      </w:r>
    </w:p>
    <w:p w:rsidR="00F50536" w:rsidRPr="0034333F" w:rsidRDefault="00F50536" w:rsidP="00F50536">
      <w:pPr>
        <w:pStyle w:val="NormalWeb"/>
        <w:spacing w:after="0"/>
        <w:rPr>
          <w:color w:val="222222"/>
          <w:shd w:val="clear" w:color="auto" w:fill="FFFFFF"/>
        </w:rPr>
      </w:pPr>
      <w:r w:rsidRPr="0034333F">
        <w:t xml:space="preserve">Pourjalali provided a report on the Hawaii Accounting Research Conference (HARC) and Hawaii Accounting Research Doctoral Institute (HARDI). HARC 2022 will benefit from two panels: Professionals and theoreticians. Donny </w:t>
      </w:r>
      <w:proofErr w:type="spellStart"/>
      <w:r w:rsidRPr="0034333F">
        <w:rPr>
          <w:color w:val="222222"/>
          <w:shd w:val="clear" w:color="auto" w:fill="FFFFFF"/>
        </w:rPr>
        <w:t>Shimamoto</w:t>
      </w:r>
      <w:proofErr w:type="spellEnd"/>
      <w:r w:rsidRPr="0034333F">
        <w:rPr>
          <w:color w:val="222222"/>
          <w:shd w:val="clear" w:color="auto" w:fill="FFFFFF"/>
        </w:rPr>
        <w:t xml:space="preserve"> will manage the professional Panel. </w:t>
      </w:r>
      <w:proofErr w:type="spellStart"/>
      <w:r w:rsidRPr="0034333F">
        <w:rPr>
          <w:color w:val="222222"/>
          <w:shd w:val="clear" w:color="auto" w:fill="FFFFFF"/>
        </w:rPr>
        <w:t>Shimamoto</w:t>
      </w:r>
      <w:proofErr w:type="spellEnd"/>
      <w:r w:rsidRPr="0034333F">
        <w:rPr>
          <w:color w:val="222222"/>
          <w:shd w:val="clear" w:color="auto" w:fill="FFFFFF"/>
        </w:rPr>
        <w:t xml:space="preserve"> explained the Panel's objective and the individuals who </w:t>
      </w:r>
      <w:proofErr w:type="gramStart"/>
      <w:r w:rsidRPr="0034333F">
        <w:rPr>
          <w:color w:val="222222"/>
          <w:shd w:val="clear" w:color="auto" w:fill="FFFFFF"/>
        </w:rPr>
        <w:t>will be invited</w:t>
      </w:r>
      <w:proofErr w:type="gramEnd"/>
      <w:r w:rsidRPr="0034333F">
        <w:rPr>
          <w:color w:val="222222"/>
          <w:shd w:val="clear" w:color="auto" w:fill="FFFFFF"/>
        </w:rPr>
        <w:t xml:space="preserve"> to join him in the Panel. </w:t>
      </w:r>
    </w:p>
    <w:p w:rsidR="00F50536" w:rsidRPr="0034333F" w:rsidRDefault="00F50536" w:rsidP="00F50536">
      <w:pPr>
        <w:pStyle w:val="NormalWeb"/>
        <w:spacing w:after="0"/>
      </w:pPr>
      <w:r w:rsidRPr="0034333F">
        <w:rPr>
          <w:color w:val="222222"/>
          <w:shd w:val="clear" w:color="auto" w:fill="FFFFFF"/>
        </w:rPr>
        <w:t>Pourjalali</w:t>
      </w:r>
      <w:r w:rsidR="00537B45">
        <w:t xml:space="preserve"> explained </w:t>
      </w:r>
      <w:r w:rsidRPr="0034333F">
        <w:t xml:space="preserve">HARDI </w:t>
      </w:r>
      <w:proofErr w:type="gramStart"/>
      <w:r w:rsidRPr="0034333F">
        <w:t>was created</w:t>
      </w:r>
      <w:proofErr w:type="gramEnd"/>
      <w:r w:rsidRPr="0034333F">
        <w:t xml:space="preserve"> to influence accounting research direction and address research areas that the accounting professionals consider relevant.  The HARDI program is different from all other Ph.D. consortiums. It brings well-trained Ph.D. students together for three weeks and uses the most recognized research faculty in the world to work with the admitted Ph.D. students. He provided the list and universities of HARDI students in 2021 and the nominee and expected nominee list for HARDI-2022. In addition, he provided the list of HARDI Professional Advisory Board who provide research topics and questions for consideration. </w:t>
      </w:r>
    </w:p>
    <w:p w:rsidR="00DD0B17" w:rsidRDefault="00DD0B17">
      <w:pPr>
        <w:rPr>
          <w:rFonts w:ascii="Times New Roman" w:eastAsia="Times New Roman" w:hAnsi="Times New Roman" w:cs="Times New Roman"/>
          <w:sz w:val="24"/>
          <w:szCs w:val="24"/>
        </w:rPr>
      </w:pPr>
      <w:r>
        <w:br w:type="page"/>
      </w:r>
    </w:p>
    <w:p w:rsidR="00DD0B17" w:rsidRDefault="00DD0B17" w:rsidP="00F50536">
      <w:pPr>
        <w:pStyle w:val="NormalWeb"/>
        <w:spacing w:after="0"/>
      </w:pPr>
    </w:p>
    <w:p w:rsidR="00DD0B17" w:rsidRDefault="00DD0B17" w:rsidP="00F50536">
      <w:pPr>
        <w:pStyle w:val="NormalWeb"/>
        <w:spacing w:after="0"/>
      </w:pPr>
    </w:p>
    <w:p w:rsidR="00F50536" w:rsidRPr="0034333F" w:rsidRDefault="00F50536" w:rsidP="00F50536">
      <w:pPr>
        <w:pStyle w:val="NormalWeb"/>
        <w:spacing w:after="0"/>
      </w:pPr>
      <w:r w:rsidRPr="0034333F">
        <w:t xml:space="preserve">Pourjalali provided an additional report on changes in the undergraduate, </w:t>
      </w:r>
      <w:proofErr w:type="spellStart"/>
      <w:r w:rsidRPr="0034333F">
        <w:t>MAcc</w:t>
      </w:r>
      <w:proofErr w:type="spellEnd"/>
      <w:r w:rsidRPr="0034333F">
        <w:t xml:space="preserve">, and Ph.D. programs posted on the SOA's web pages. Pearson and </w:t>
      </w:r>
      <w:proofErr w:type="spellStart"/>
      <w:r w:rsidRPr="0034333F">
        <w:t>Teruya</w:t>
      </w:r>
      <w:proofErr w:type="spellEnd"/>
      <w:r w:rsidRPr="0034333F">
        <w:t xml:space="preserve"> further explained the changes in the curriculum to provide a community-centered tax elective course (VITA) and to help 3/2 </w:t>
      </w:r>
      <w:proofErr w:type="spellStart"/>
      <w:r w:rsidRPr="0034333F">
        <w:t>MAcc</w:t>
      </w:r>
      <w:proofErr w:type="spellEnd"/>
      <w:r w:rsidRPr="0034333F">
        <w:t xml:space="preserve"> students to double count two required undergraduate credits towards their </w:t>
      </w:r>
      <w:proofErr w:type="spellStart"/>
      <w:r w:rsidRPr="0034333F">
        <w:t>MAcc</w:t>
      </w:r>
      <w:proofErr w:type="spellEnd"/>
      <w:r w:rsidRPr="0034333F">
        <w:t xml:space="preserve"> program. </w:t>
      </w:r>
      <w:proofErr w:type="spellStart"/>
      <w:r w:rsidRPr="0034333F">
        <w:t>Teruya</w:t>
      </w:r>
      <w:proofErr w:type="spellEnd"/>
      <w:r w:rsidRPr="0034333F">
        <w:t xml:space="preserve"> indicated that the number of </w:t>
      </w:r>
      <w:proofErr w:type="spellStart"/>
      <w:r w:rsidRPr="0034333F">
        <w:t>MAcc</w:t>
      </w:r>
      <w:proofErr w:type="spellEnd"/>
      <w:r w:rsidRPr="0034333F">
        <w:t xml:space="preserve"> applicants and candidates remains low.</w:t>
      </w:r>
    </w:p>
    <w:p w:rsidR="00F50536" w:rsidRPr="0034333F" w:rsidRDefault="00F50536" w:rsidP="00F50536">
      <w:pPr>
        <w:pStyle w:val="NormalWeb"/>
        <w:spacing w:after="0"/>
      </w:pPr>
      <w:r w:rsidRPr="0034333F">
        <w:t xml:space="preserve">Pourjalali and Dean </w:t>
      </w:r>
      <w:proofErr w:type="spellStart"/>
      <w:r w:rsidRPr="0034333F">
        <w:t>Roley</w:t>
      </w:r>
      <w:proofErr w:type="spellEnd"/>
      <w:r w:rsidRPr="0034333F">
        <w:t xml:space="preserve"> indicated that the salary of accounting students is not very different from those in other majors and students find the accounting program significantly more difficult than other program</w:t>
      </w:r>
      <w:r w:rsidR="00537B45">
        <w:t>s</w:t>
      </w:r>
      <w:r w:rsidRPr="0034333F">
        <w:t xml:space="preserve">. Pourjalali suggested that as long as the market salaries are not considerably higher for accounting graduates, students choose majors other than accounting. </w:t>
      </w:r>
      <w:proofErr w:type="spellStart"/>
      <w:r w:rsidRPr="0034333F">
        <w:t>Roley</w:t>
      </w:r>
      <w:proofErr w:type="spellEnd"/>
      <w:r w:rsidRPr="0034333F">
        <w:t xml:space="preserve"> will provide relevant information to Chair </w:t>
      </w:r>
      <w:proofErr w:type="spellStart"/>
      <w:r w:rsidRPr="0034333F">
        <w:t>Fujii</w:t>
      </w:r>
      <w:proofErr w:type="spellEnd"/>
      <w:r w:rsidRPr="0034333F">
        <w:t>.</w:t>
      </w:r>
    </w:p>
    <w:p w:rsidR="00F50536" w:rsidRPr="0034333F" w:rsidRDefault="00F50536" w:rsidP="00F50536">
      <w:pPr>
        <w:pStyle w:val="NormalWeb"/>
        <w:spacing w:after="0"/>
        <w:rPr>
          <w:color w:val="000000"/>
          <w:shd w:val="clear" w:color="auto" w:fill="FFFFFF"/>
        </w:rPr>
      </w:pPr>
      <w:r w:rsidRPr="0034333F">
        <w:t xml:space="preserve">Chair </w:t>
      </w:r>
      <w:proofErr w:type="spellStart"/>
      <w:r w:rsidRPr="0034333F">
        <w:t>Fujii</w:t>
      </w:r>
      <w:proofErr w:type="spellEnd"/>
      <w:r w:rsidRPr="0034333F">
        <w:t xml:space="preserve"> invited the chairs of SOA Subcommittees to provide their one-year report. </w:t>
      </w:r>
      <w:r w:rsidRPr="0034333F">
        <w:rPr>
          <w:color w:val="0E101A"/>
        </w:rPr>
        <w:t>Hasegawa</w:t>
      </w:r>
      <w:r w:rsidRPr="0034333F">
        <w:t xml:space="preserve"> reported that </w:t>
      </w:r>
      <w:r w:rsidRPr="0034333F">
        <w:rPr>
          <w:color w:val="000000"/>
          <w:shd w:val="clear" w:color="auto" w:fill="FFFFFF"/>
        </w:rPr>
        <w:t>Faculty Interaction Committee meetings have resulted in three distinct areas of collaboration between faculty and professionals. Teaching (such as lecturing and guest), research (such as research questions and collaborative research), and faculty community involvement. Based on faculty's needs, it is possible that the matching of the faculty will be to other-than-SOA-board members. The follow-up meeting will define these areas more.</w:t>
      </w:r>
    </w:p>
    <w:p w:rsidR="00F50536" w:rsidRPr="0034333F" w:rsidRDefault="00F50536" w:rsidP="00F50536">
      <w:pPr>
        <w:pStyle w:val="NormalWeb"/>
        <w:spacing w:after="0"/>
      </w:pPr>
      <w:r w:rsidRPr="0034333F">
        <w:t xml:space="preserve">Nishikawa provided SOA's advancement report on available cash and budget for the 2021-2022 school year. He indicated that for newer objectives of the SOA, additional fundraising was necessary. Dean </w:t>
      </w:r>
      <w:proofErr w:type="spellStart"/>
      <w:r w:rsidRPr="0034333F">
        <w:t>Roley</w:t>
      </w:r>
      <w:proofErr w:type="spellEnd"/>
      <w:r w:rsidRPr="0034333F">
        <w:t xml:space="preserve"> reported that the Shidler College supported faculty research salary and databases significantly and was willing to work on fundraising to meet additional funds needed by the SOA.</w:t>
      </w:r>
    </w:p>
    <w:p w:rsidR="00F50536" w:rsidRPr="0034333F" w:rsidRDefault="00F50536" w:rsidP="00F50536">
      <w:pPr>
        <w:pStyle w:val="NormalWeb"/>
        <w:spacing w:after="0"/>
      </w:pPr>
      <w:r w:rsidRPr="0034333F">
        <w:rPr>
          <w:color w:val="000000"/>
          <w:shd w:val="clear" w:color="auto" w:fill="FFFFFF"/>
        </w:rPr>
        <w:t xml:space="preserve">Williams explained the reasons and details of the </w:t>
      </w:r>
      <w:r w:rsidR="00537B45">
        <w:rPr>
          <w:color w:val="000000"/>
          <w:shd w:val="clear" w:color="auto" w:fill="FFFFFF"/>
        </w:rPr>
        <w:t>"</w:t>
      </w:r>
      <w:r w:rsidRPr="0034333F">
        <w:rPr>
          <w:shd w:val="clear" w:color="auto" w:fill="FFFFFF"/>
        </w:rPr>
        <w:t>CPA Examination Preparation Certificate.</w:t>
      </w:r>
      <w:r w:rsidR="00537B45">
        <w:rPr>
          <w:shd w:val="clear" w:color="auto" w:fill="FFFFFF"/>
        </w:rPr>
        <w:t>"</w:t>
      </w:r>
      <w:r w:rsidRPr="0034333F">
        <w:rPr>
          <w:shd w:val="clear" w:color="auto" w:fill="FFFFFF"/>
        </w:rPr>
        <w:t xml:space="preserve"> He and Pourjalali provided the results of the CPA survey of the SOA graduates from 2014 to 2020. The results indicate that those with </w:t>
      </w:r>
      <w:proofErr w:type="spellStart"/>
      <w:r w:rsidRPr="0034333F">
        <w:rPr>
          <w:shd w:val="clear" w:color="auto" w:fill="FFFFFF"/>
        </w:rPr>
        <w:t>MAcc</w:t>
      </w:r>
      <w:proofErr w:type="spellEnd"/>
      <w:r w:rsidRPr="0034333F">
        <w:rPr>
          <w:shd w:val="clear" w:color="auto" w:fill="FFFFFF"/>
        </w:rPr>
        <w:t xml:space="preserve"> degrees have been significantly more successful in passing the CPA exams (see attached for the certificate program and the survey reports).</w:t>
      </w:r>
    </w:p>
    <w:p w:rsidR="00F50536" w:rsidRPr="0034333F" w:rsidRDefault="00F50536" w:rsidP="00F50536">
      <w:pPr>
        <w:pStyle w:val="NormalWeb"/>
        <w:spacing w:after="0"/>
      </w:pPr>
      <w:proofErr w:type="spellStart"/>
      <w:r w:rsidRPr="0034333F">
        <w:t>Todo</w:t>
      </w:r>
      <w:proofErr w:type="spellEnd"/>
      <w:r w:rsidRPr="0034333F">
        <w:t xml:space="preserve"> reported that Nominating Committee was successful in meeting its objective of diversifying the SOA Advisory Board members, and seven new members </w:t>
      </w:r>
      <w:proofErr w:type="gramStart"/>
      <w:r w:rsidRPr="0034333F">
        <w:t>were invited</w:t>
      </w:r>
      <w:proofErr w:type="gramEnd"/>
      <w:r w:rsidRPr="0034333F">
        <w:t xml:space="preserve"> and joined the Board.</w:t>
      </w:r>
    </w:p>
    <w:p w:rsidR="00F50536" w:rsidRPr="0034333F" w:rsidRDefault="00F50536" w:rsidP="00F50536">
      <w:pPr>
        <w:pStyle w:val="NormalWeb"/>
        <w:spacing w:after="0"/>
      </w:pPr>
      <w:r w:rsidRPr="0034333F">
        <w:t xml:space="preserve">On behalf of Wong, Pourjalali reported that </w:t>
      </w:r>
      <w:r w:rsidRPr="0034333F">
        <w:rPr>
          <w:color w:val="000000"/>
          <w:shd w:val="clear" w:color="auto" w:fill="FFFFFF"/>
        </w:rPr>
        <w:t>Student Interaction Committee</w:t>
      </w:r>
      <w:r w:rsidRPr="0034333F">
        <w:t xml:space="preserve"> successfully created and executed the SOA mentorship program. The program </w:t>
      </w:r>
      <w:r w:rsidR="00537B45">
        <w:t>included</w:t>
      </w:r>
      <w:r w:rsidRPr="0034333F">
        <w:t xml:space="preserve"> over 170 mentors/coaches lines that over 150 students used.</w:t>
      </w:r>
    </w:p>
    <w:p w:rsidR="00F50536" w:rsidRPr="0034333F" w:rsidRDefault="00F50536" w:rsidP="00F50536">
      <w:pPr>
        <w:pStyle w:val="NormalWeb"/>
        <w:spacing w:before="0" w:beforeAutospacing="0" w:after="0" w:afterAutospacing="0"/>
      </w:pPr>
      <w:r w:rsidRPr="0034333F">
        <w:t xml:space="preserve">Given the limited time, Chair </w:t>
      </w:r>
      <w:proofErr w:type="spellStart"/>
      <w:r w:rsidRPr="0034333F">
        <w:t>Fujii</w:t>
      </w:r>
      <w:proofErr w:type="spellEnd"/>
      <w:r w:rsidRPr="0034333F">
        <w:t xml:space="preserve"> introduced the students at the meeting and invited them to provide their observations. </w:t>
      </w:r>
    </w:p>
    <w:p w:rsidR="00F50536" w:rsidRPr="0034333F" w:rsidRDefault="00F50536" w:rsidP="00F50536">
      <w:pPr>
        <w:pStyle w:val="NormalWeb"/>
        <w:spacing w:before="0" w:beforeAutospacing="0" w:after="0" w:afterAutospacing="0"/>
      </w:pPr>
    </w:p>
    <w:p w:rsidR="00F50536" w:rsidRPr="0034333F" w:rsidRDefault="00F50536" w:rsidP="00F50536">
      <w:pPr>
        <w:pStyle w:val="NormalWeb"/>
        <w:spacing w:before="0" w:beforeAutospacing="0" w:after="0" w:afterAutospacing="0"/>
      </w:pPr>
      <w:r w:rsidRPr="0034333F">
        <w:t xml:space="preserve">Given no other comments and reports, Chair </w:t>
      </w:r>
      <w:proofErr w:type="spellStart"/>
      <w:r w:rsidRPr="0034333F">
        <w:t>Fujii</w:t>
      </w:r>
      <w:proofErr w:type="spellEnd"/>
      <w:r w:rsidRPr="0034333F">
        <w:t xml:space="preserve"> adjourned the meeting at 9:00 a.m.</w:t>
      </w:r>
    </w:p>
    <w:p w:rsidR="00F50536" w:rsidRPr="0034333F" w:rsidRDefault="00F50536" w:rsidP="00F50536">
      <w:pPr>
        <w:rPr>
          <w:rFonts w:ascii="Times New Roman" w:eastAsia="Times New Roman" w:hAnsi="Times New Roman" w:cs="Times New Roman"/>
          <w:sz w:val="24"/>
          <w:szCs w:val="24"/>
        </w:rPr>
      </w:pPr>
      <w:r w:rsidRPr="0034333F">
        <w:rPr>
          <w:rFonts w:ascii="Times New Roman" w:hAnsi="Times New Roman" w:cs="Times New Roman"/>
          <w:sz w:val="24"/>
          <w:szCs w:val="24"/>
        </w:rPr>
        <w:br w:type="page"/>
      </w:r>
    </w:p>
    <w:p w:rsidR="00F50536" w:rsidRPr="009028C1" w:rsidRDefault="00F50536" w:rsidP="00F50536">
      <w:pPr>
        <w:shd w:val="clear" w:color="auto" w:fill="FFFFFF"/>
        <w:spacing w:after="0" w:line="240" w:lineRule="auto"/>
        <w:jc w:val="center"/>
        <w:rPr>
          <w:rFonts w:ascii="Times New Roman" w:hAnsi="Times New Roman" w:cs="Times New Roman"/>
          <w:b/>
          <w:sz w:val="24"/>
          <w:szCs w:val="24"/>
          <w:shd w:val="clear" w:color="auto" w:fill="FFFFFF"/>
        </w:rPr>
      </w:pPr>
      <w:r w:rsidRPr="009028C1">
        <w:rPr>
          <w:rFonts w:ascii="Times New Roman" w:hAnsi="Times New Roman" w:cs="Times New Roman"/>
          <w:b/>
          <w:sz w:val="24"/>
          <w:szCs w:val="24"/>
          <w:shd w:val="clear" w:color="auto" w:fill="FFFFFF"/>
        </w:rPr>
        <w:lastRenderedPageBreak/>
        <w:t xml:space="preserve">"CPA Examination Preparation Certificate" </w:t>
      </w:r>
    </w:p>
    <w:p w:rsidR="00F50536" w:rsidRPr="009028C1" w:rsidRDefault="00F50536" w:rsidP="00F50536">
      <w:pPr>
        <w:shd w:val="clear" w:color="auto" w:fill="FFFFFF"/>
        <w:spacing w:after="0" w:line="240" w:lineRule="auto"/>
        <w:jc w:val="center"/>
        <w:rPr>
          <w:rFonts w:ascii="Times New Roman" w:hAnsi="Times New Roman" w:cs="Times New Roman"/>
          <w:b/>
          <w:sz w:val="24"/>
          <w:szCs w:val="24"/>
          <w:shd w:val="clear" w:color="auto" w:fill="FFFFFF"/>
        </w:rPr>
      </w:pPr>
      <w:r w:rsidRPr="009028C1">
        <w:rPr>
          <w:rFonts w:ascii="Times New Roman" w:hAnsi="Times New Roman" w:cs="Times New Roman"/>
          <w:b/>
          <w:sz w:val="24"/>
          <w:szCs w:val="24"/>
          <w:shd w:val="clear" w:color="auto" w:fill="FFFFFF"/>
        </w:rPr>
        <w:t>Program</w:t>
      </w:r>
    </w:p>
    <w:p w:rsidR="00F50536" w:rsidRPr="009028C1" w:rsidRDefault="00F50536" w:rsidP="00F50536">
      <w:pPr>
        <w:spacing w:after="0" w:line="240" w:lineRule="auto"/>
        <w:jc w:val="center"/>
        <w:rPr>
          <w:rFonts w:ascii="Times New Roman" w:eastAsia="Times New Roman" w:hAnsi="Times New Roman" w:cs="Times New Roman"/>
          <w:sz w:val="24"/>
          <w:szCs w:val="24"/>
          <w:shd w:val="clear" w:color="auto" w:fill="FFFFFF"/>
        </w:rPr>
      </w:pPr>
    </w:p>
    <w:p w:rsidR="00F50536" w:rsidRPr="009028C1" w:rsidRDefault="00F50536" w:rsidP="00F50536">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 xml:space="preserve">This certificate recognizes the additional courses that an accounting student takes to prepare for the CPA examination while completing an undergraduate or 3/2 </w:t>
      </w:r>
      <w:proofErr w:type="spellStart"/>
      <w:r w:rsidRPr="009028C1">
        <w:rPr>
          <w:rFonts w:ascii="Times New Roman" w:eastAsia="Times New Roman" w:hAnsi="Times New Roman" w:cs="Times New Roman"/>
          <w:sz w:val="24"/>
          <w:szCs w:val="24"/>
          <w:shd w:val="clear" w:color="auto" w:fill="FFFFFF"/>
        </w:rPr>
        <w:t>MAcc</w:t>
      </w:r>
      <w:proofErr w:type="spellEnd"/>
      <w:r w:rsidRPr="009028C1">
        <w:rPr>
          <w:rFonts w:ascii="Times New Roman" w:eastAsia="Times New Roman" w:hAnsi="Times New Roman" w:cs="Times New Roman"/>
          <w:sz w:val="24"/>
          <w:szCs w:val="24"/>
          <w:shd w:val="clear" w:color="auto" w:fill="FFFFFF"/>
        </w:rPr>
        <w:t xml:space="preserve"> degree. The School of Accountancy issues the certificate when a student completes (at least) ten credits of the following courses (when applicable, with a minimum of 2.5 GPA for ACC 407, ACC 413, and ACC 415):</w:t>
      </w:r>
    </w:p>
    <w:p w:rsidR="00F50536" w:rsidRPr="009028C1" w:rsidRDefault="00F50536" w:rsidP="00F50536">
      <w:pPr>
        <w:spacing w:after="0" w:line="240" w:lineRule="auto"/>
        <w:rPr>
          <w:rFonts w:ascii="Times New Roman" w:eastAsia="Times New Roman" w:hAnsi="Times New Roman" w:cs="Times New Roman"/>
          <w:sz w:val="24"/>
          <w:szCs w:val="24"/>
          <w:shd w:val="clear" w:color="auto" w:fill="FFFFFF"/>
        </w:rPr>
      </w:pPr>
    </w:p>
    <w:p w:rsidR="00F50536" w:rsidRPr="009028C1" w:rsidRDefault="00F50536" w:rsidP="00F50536">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Required (</w:t>
      </w:r>
      <w:proofErr w:type="gramStart"/>
      <w:r w:rsidRPr="009028C1">
        <w:rPr>
          <w:rFonts w:ascii="Times New Roman" w:eastAsia="Times New Roman" w:hAnsi="Times New Roman" w:cs="Times New Roman"/>
          <w:sz w:val="24"/>
          <w:szCs w:val="24"/>
          <w:shd w:val="clear" w:color="auto" w:fill="FFFFFF"/>
        </w:rPr>
        <w:t>9</w:t>
      </w:r>
      <w:proofErr w:type="gramEnd"/>
      <w:r w:rsidRPr="009028C1">
        <w:rPr>
          <w:rFonts w:ascii="Times New Roman" w:eastAsia="Times New Roman" w:hAnsi="Times New Roman" w:cs="Times New Roman"/>
          <w:sz w:val="24"/>
          <w:szCs w:val="24"/>
          <w:shd w:val="clear" w:color="auto" w:fill="FFFFFF"/>
        </w:rPr>
        <w:t xml:space="preserve"> credits):</w:t>
      </w:r>
    </w:p>
    <w:p w:rsidR="00F50536" w:rsidRPr="009028C1" w:rsidRDefault="00F50536" w:rsidP="00F50536">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Accounting 407 (Taxation of Business Entities), 3 credits, with grading option of A to F</w:t>
      </w:r>
    </w:p>
    <w:p w:rsidR="00F50536" w:rsidRPr="009028C1" w:rsidRDefault="00F50536" w:rsidP="00F50536">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Accounting 413 (Law for Accountants), 3 credits, with grading option of A to F</w:t>
      </w:r>
    </w:p>
    <w:p w:rsidR="00F50536" w:rsidRPr="009028C1" w:rsidRDefault="00F50536" w:rsidP="00F50536">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ACC 415 (Advanced Accounting), 3 credits, with grading option of A to F</w:t>
      </w:r>
    </w:p>
    <w:p w:rsidR="00F50536" w:rsidRPr="009028C1" w:rsidRDefault="00F50536" w:rsidP="00F50536">
      <w:pPr>
        <w:shd w:val="clear" w:color="auto" w:fill="FFFFFF"/>
        <w:spacing w:after="0" w:line="240" w:lineRule="auto"/>
        <w:rPr>
          <w:rFonts w:ascii="Times New Roman" w:eastAsia="Times New Roman" w:hAnsi="Times New Roman" w:cs="Times New Roman"/>
          <w:sz w:val="24"/>
          <w:szCs w:val="24"/>
        </w:rPr>
      </w:pPr>
    </w:p>
    <w:p w:rsidR="00F50536" w:rsidRPr="009028C1" w:rsidRDefault="00F50536" w:rsidP="00F50536">
      <w:pPr>
        <w:shd w:val="clear" w:color="auto" w:fill="FFFFFF"/>
        <w:spacing w:after="0" w:line="240" w:lineRule="auto"/>
        <w:rPr>
          <w:rFonts w:ascii="Times New Roman" w:eastAsia="Times New Roman" w:hAnsi="Times New Roman" w:cs="Times New Roman"/>
          <w:sz w:val="24"/>
          <w:szCs w:val="24"/>
        </w:rPr>
      </w:pPr>
      <w:r w:rsidRPr="009028C1">
        <w:rPr>
          <w:rFonts w:ascii="Times New Roman" w:eastAsia="Times New Roman" w:hAnsi="Times New Roman" w:cs="Times New Roman"/>
          <w:sz w:val="24"/>
          <w:szCs w:val="24"/>
        </w:rPr>
        <w:t>Minimum of one additional credit from the following:</w:t>
      </w:r>
    </w:p>
    <w:p w:rsidR="00F50536" w:rsidRPr="009028C1" w:rsidRDefault="00F50536" w:rsidP="00F50536">
      <w:pPr>
        <w:shd w:val="clear" w:color="auto" w:fill="FFFFFF"/>
        <w:spacing w:after="0" w:line="240" w:lineRule="auto"/>
        <w:rPr>
          <w:rFonts w:ascii="Times New Roman" w:eastAsia="Times New Roman" w:hAnsi="Times New Roman" w:cs="Times New Roman"/>
          <w:sz w:val="24"/>
          <w:szCs w:val="24"/>
        </w:rPr>
      </w:pPr>
      <w:r w:rsidRPr="009028C1">
        <w:rPr>
          <w:rFonts w:ascii="Times New Roman" w:eastAsia="Times New Roman" w:hAnsi="Times New Roman" w:cs="Times New Roman"/>
          <w:sz w:val="24"/>
          <w:szCs w:val="24"/>
        </w:rPr>
        <w:t xml:space="preserve">Accounting 399, with grading option of credit or </w:t>
      </w:r>
      <w:proofErr w:type="gramStart"/>
      <w:r w:rsidRPr="009028C1">
        <w:rPr>
          <w:rFonts w:ascii="Times New Roman" w:eastAsia="Times New Roman" w:hAnsi="Times New Roman" w:cs="Times New Roman"/>
          <w:sz w:val="24"/>
          <w:szCs w:val="24"/>
        </w:rPr>
        <w:t>no-credit;</w:t>
      </w:r>
      <w:proofErr w:type="gramEnd"/>
      <w:r w:rsidRPr="009028C1">
        <w:rPr>
          <w:rFonts w:ascii="Times New Roman" w:eastAsia="Times New Roman" w:hAnsi="Times New Roman" w:cs="Times New Roman"/>
          <w:sz w:val="24"/>
          <w:szCs w:val="24"/>
        </w:rPr>
        <w:t xml:space="preserve"> one credit awarded for completion of each section (AUD, BEC, FAR, REG) of self-study CPA review</w:t>
      </w:r>
    </w:p>
    <w:p w:rsidR="00F50536" w:rsidRPr="009028C1" w:rsidRDefault="00F50536" w:rsidP="00F50536">
      <w:pPr>
        <w:shd w:val="clear" w:color="auto" w:fill="FFFFFF"/>
        <w:spacing w:after="0" w:line="240" w:lineRule="auto"/>
        <w:rPr>
          <w:rFonts w:ascii="Times New Roman" w:eastAsia="Times New Roman" w:hAnsi="Times New Roman" w:cs="Times New Roman"/>
          <w:sz w:val="24"/>
          <w:szCs w:val="24"/>
        </w:rPr>
      </w:pPr>
      <w:r w:rsidRPr="009028C1">
        <w:rPr>
          <w:rFonts w:ascii="Times New Roman" w:eastAsia="Times New Roman" w:hAnsi="Times New Roman" w:cs="Times New Roman"/>
          <w:sz w:val="24"/>
          <w:szCs w:val="24"/>
        </w:rPr>
        <w:t xml:space="preserve">Accounting 416 (Special Topics in Accounting), currently three credits, but starting Spring 2022 variable 1-3 credits depending on the topic. Each semester, these courses </w:t>
      </w:r>
      <w:proofErr w:type="gramStart"/>
      <w:r w:rsidRPr="009028C1">
        <w:rPr>
          <w:rFonts w:ascii="Times New Roman" w:eastAsia="Times New Roman" w:hAnsi="Times New Roman" w:cs="Times New Roman"/>
          <w:sz w:val="24"/>
          <w:szCs w:val="24"/>
        </w:rPr>
        <w:t>are offered</w:t>
      </w:r>
      <w:proofErr w:type="gramEnd"/>
      <w:r w:rsidRPr="009028C1">
        <w:rPr>
          <w:rFonts w:ascii="Times New Roman" w:eastAsia="Times New Roman" w:hAnsi="Times New Roman" w:cs="Times New Roman"/>
          <w:sz w:val="24"/>
          <w:szCs w:val="24"/>
        </w:rPr>
        <w:t xml:space="preserve"> to cover new accounting technology advances, with grading option of credit or no-credit</w:t>
      </w:r>
    </w:p>
    <w:p w:rsidR="00F50536" w:rsidRPr="009028C1" w:rsidRDefault="00F50536" w:rsidP="00F50536">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 xml:space="preserve">By completing these classes, you prepare yourself to have a more successful CPA examination experience while meeting the 150 credit hours required </w:t>
      </w:r>
      <w:proofErr w:type="gramStart"/>
      <w:r w:rsidRPr="009028C1">
        <w:rPr>
          <w:rFonts w:ascii="Times New Roman" w:eastAsia="Times New Roman" w:hAnsi="Times New Roman" w:cs="Times New Roman"/>
          <w:sz w:val="24"/>
          <w:szCs w:val="24"/>
          <w:shd w:val="clear" w:color="auto" w:fill="FFFFFF"/>
        </w:rPr>
        <w:t>to become</w:t>
      </w:r>
      <w:proofErr w:type="gramEnd"/>
      <w:r w:rsidRPr="009028C1">
        <w:rPr>
          <w:rFonts w:ascii="Times New Roman" w:eastAsia="Times New Roman" w:hAnsi="Times New Roman" w:cs="Times New Roman"/>
          <w:sz w:val="24"/>
          <w:szCs w:val="24"/>
          <w:shd w:val="clear" w:color="auto" w:fill="FFFFFF"/>
        </w:rPr>
        <w:t xml:space="preserve"> a CPA.</w:t>
      </w:r>
    </w:p>
    <w:p w:rsidR="00F50536" w:rsidRPr="009028C1" w:rsidRDefault="00F50536" w:rsidP="00F50536">
      <w:pPr>
        <w:spacing w:after="0" w:line="240" w:lineRule="auto"/>
        <w:rPr>
          <w:rFonts w:ascii="Times New Roman" w:eastAsia="Times New Roman" w:hAnsi="Times New Roman" w:cs="Times New Roman"/>
          <w:sz w:val="24"/>
          <w:szCs w:val="24"/>
          <w:shd w:val="clear" w:color="auto" w:fill="FFFFFF"/>
        </w:rPr>
      </w:pPr>
    </w:p>
    <w:p w:rsidR="00F50536" w:rsidRDefault="00F50536" w:rsidP="00F50536">
      <w:pPr>
        <w:spacing w:after="0" w:line="240" w:lineRule="auto"/>
        <w:rPr>
          <w:rFonts w:ascii="Times New Roman" w:eastAsia="Times New Roman" w:hAnsi="Times New Roman" w:cs="Times New Roman"/>
          <w:sz w:val="24"/>
          <w:szCs w:val="24"/>
          <w:shd w:val="clear" w:color="auto" w:fill="FFFFFF"/>
        </w:rPr>
      </w:pPr>
      <w:r w:rsidRPr="009028C1">
        <w:rPr>
          <w:rFonts w:ascii="Times New Roman" w:eastAsia="Times New Roman" w:hAnsi="Times New Roman" w:cs="Times New Roman"/>
          <w:sz w:val="24"/>
          <w:szCs w:val="24"/>
          <w:shd w:val="clear" w:color="auto" w:fill="FFFFFF"/>
        </w:rPr>
        <w:t xml:space="preserve">The 3/2 </w:t>
      </w:r>
      <w:proofErr w:type="spellStart"/>
      <w:r w:rsidRPr="009028C1">
        <w:rPr>
          <w:rFonts w:ascii="Times New Roman" w:eastAsia="Times New Roman" w:hAnsi="Times New Roman" w:cs="Times New Roman"/>
          <w:sz w:val="24"/>
          <w:szCs w:val="24"/>
          <w:shd w:val="clear" w:color="auto" w:fill="FFFFFF"/>
        </w:rPr>
        <w:t>MAcc</w:t>
      </w:r>
      <w:proofErr w:type="spellEnd"/>
      <w:r w:rsidRPr="009028C1">
        <w:rPr>
          <w:rFonts w:ascii="Times New Roman" w:eastAsia="Times New Roman" w:hAnsi="Times New Roman" w:cs="Times New Roman"/>
          <w:sz w:val="24"/>
          <w:szCs w:val="24"/>
          <w:shd w:val="clear" w:color="auto" w:fill="FFFFFF"/>
        </w:rPr>
        <w:t xml:space="preserve"> students can use ACC 407, 415, and 413 towards their </w:t>
      </w:r>
      <w:proofErr w:type="spellStart"/>
      <w:r w:rsidRPr="009028C1">
        <w:rPr>
          <w:rFonts w:ascii="Times New Roman" w:eastAsia="Times New Roman" w:hAnsi="Times New Roman" w:cs="Times New Roman"/>
          <w:sz w:val="24"/>
          <w:szCs w:val="24"/>
          <w:shd w:val="clear" w:color="auto" w:fill="FFFFFF"/>
        </w:rPr>
        <w:t>MAcc</w:t>
      </w:r>
      <w:proofErr w:type="spellEnd"/>
      <w:r w:rsidRPr="009028C1">
        <w:rPr>
          <w:rFonts w:ascii="Times New Roman" w:eastAsia="Times New Roman" w:hAnsi="Times New Roman" w:cs="Times New Roman"/>
          <w:sz w:val="24"/>
          <w:szCs w:val="24"/>
          <w:shd w:val="clear" w:color="auto" w:fill="FFFFFF"/>
        </w:rPr>
        <w:t xml:space="preserve"> degree requirements.</w:t>
      </w:r>
    </w:p>
    <w:p w:rsidR="00F50536" w:rsidRDefault="00F50536" w:rsidP="00F50536">
      <w:pPr>
        <w:spacing w:after="0" w:line="240" w:lineRule="auto"/>
        <w:rPr>
          <w:rFonts w:ascii="Times New Roman" w:eastAsia="Times New Roman" w:hAnsi="Times New Roman" w:cs="Times New Roman"/>
          <w:sz w:val="24"/>
          <w:szCs w:val="24"/>
          <w:shd w:val="clear" w:color="auto" w:fill="FFFFFF"/>
        </w:rPr>
      </w:pPr>
    </w:p>
    <w:p w:rsidR="00F50536" w:rsidRPr="006D7B7C" w:rsidRDefault="00F50536" w:rsidP="00F50536">
      <w:pPr>
        <w:spacing w:after="0" w:line="240" w:lineRule="auto"/>
        <w:jc w:val="center"/>
        <w:rPr>
          <w:rFonts w:ascii="Times New Roman" w:hAnsi="Times New Roman" w:cs="Times New Roman"/>
          <w:b/>
          <w:sz w:val="24"/>
          <w:szCs w:val="24"/>
        </w:rPr>
      </w:pPr>
      <w:r w:rsidRPr="006D7B7C">
        <w:rPr>
          <w:rFonts w:ascii="Times New Roman" w:eastAsia="Times New Roman" w:hAnsi="Times New Roman" w:cs="Times New Roman"/>
          <w:b/>
          <w:sz w:val="24"/>
          <w:szCs w:val="24"/>
          <w:shd w:val="clear" w:color="auto" w:fill="FFFFFF"/>
        </w:rPr>
        <w:t>PLAN OF STUDY-</w:t>
      </w:r>
      <w:r w:rsidRPr="006D7B7C">
        <w:rPr>
          <w:rFonts w:ascii="Times New Roman" w:hAnsi="Times New Roman" w:cs="Times New Roman"/>
          <w:b/>
          <w:sz w:val="24"/>
          <w:szCs w:val="24"/>
        </w:rPr>
        <w:t>Steps to complete the certificate:</w:t>
      </w:r>
    </w:p>
    <w:p w:rsidR="00F50536" w:rsidRDefault="00F50536" w:rsidP="00F50536">
      <w:pPr>
        <w:spacing w:after="0" w:line="240" w:lineRule="auto"/>
        <w:rPr>
          <w:rFonts w:ascii="Times New Roman" w:hAnsi="Times New Roman" w:cs="Times New Roman"/>
          <w:sz w:val="24"/>
          <w:szCs w:val="24"/>
        </w:rPr>
      </w:pPr>
    </w:p>
    <w:p w:rsidR="00F50536" w:rsidRPr="002A38C2" w:rsidRDefault="00F50536" w:rsidP="00F50536">
      <w:pPr>
        <w:pStyle w:val="ListParagraph"/>
        <w:numPr>
          <w:ilvl w:val="0"/>
          <w:numId w:val="3"/>
        </w:numPr>
        <w:spacing w:after="0" w:line="240" w:lineRule="auto"/>
        <w:rPr>
          <w:rFonts w:ascii="Times New Roman" w:hAnsi="Times New Roman" w:cs="Times New Roman"/>
          <w:color w:val="FF0000"/>
          <w:sz w:val="24"/>
          <w:szCs w:val="24"/>
        </w:rPr>
      </w:pPr>
      <w:r w:rsidRPr="002A38C2">
        <w:rPr>
          <w:rFonts w:ascii="Times New Roman" w:hAnsi="Times New Roman" w:cs="Times New Roman"/>
          <w:color w:val="FF0000"/>
          <w:sz w:val="24"/>
          <w:szCs w:val="24"/>
        </w:rPr>
        <w:t xml:space="preserve">Take </w:t>
      </w:r>
      <w:proofErr w:type="spellStart"/>
      <w:r w:rsidRPr="002A38C2">
        <w:rPr>
          <w:rFonts w:ascii="Times New Roman" w:hAnsi="Times New Roman" w:cs="Times New Roman"/>
          <w:color w:val="FF0000"/>
          <w:sz w:val="24"/>
          <w:szCs w:val="24"/>
        </w:rPr>
        <w:t>Acc</w:t>
      </w:r>
      <w:proofErr w:type="spellEnd"/>
      <w:r w:rsidRPr="002A38C2">
        <w:rPr>
          <w:rFonts w:ascii="Times New Roman" w:hAnsi="Times New Roman" w:cs="Times New Roman"/>
          <w:color w:val="FF0000"/>
          <w:sz w:val="24"/>
          <w:szCs w:val="24"/>
        </w:rPr>
        <w:t xml:space="preserve"> 415 </w:t>
      </w:r>
      <w:r>
        <w:rPr>
          <w:rFonts w:ascii="Times New Roman" w:hAnsi="Times New Roman" w:cs="Times New Roman"/>
          <w:color w:val="FF0000"/>
          <w:sz w:val="24"/>
          <w:szCs w:val="24"/>
        </w:rPr>
        <w:t>(pre</w:t>
      </w:r>
      <w:r w:rsidRPr="002A38C2">
        <w:rPr>
          <w:rFonts w:ascii="Times New Roman" w:hAnsi="Times New Roman" w:cs="Times New Roman"/>
          <w:color w:val="FF0000"/>
          <w:sz w:val="24"/>
          <w:szCs w:val="24"/>
        </w:rPr>
        <w:t xml:space="preserve">requisite </w:t>
      </w:r>
      <w:proofErr w:type="spellStart"/>
      <w:r w:rsidRPr="002A38C2">
        <w:rPr>
          <w:rFonts w:ascii="Times New Roman" w:hAnsi="Times New Roman" w:cs="Times New Roman"/>
          <w:color w:val="FF0000"/>
          <w:sz w:val="24"/>
          <w:szCs w:val="24"/>
        </w:rPr>
        <w:t>Acc</w:t>
      </w:r>
      <w:proofErr w:type="spellEnd"/>
      <w:r w:rsidRPr="002A38C2">
        <w:rPr>
          <w:rFonts w:ascii="Times New Roman" w:hAnsi="Times New Roman" w:cs="Times New Roman"/>
          <w:color w:val="FF0000"/>
          <w:sz w:val="24"/>
          <w:szCs w:val="24"/>
        </w:rPr>
        <w:t xml:space="preserve"> 323). </w:t>
      </w:r>
      <w:r w:rsidRPr="002A38C2">
        <w:rPr>
          <w:rFonts w:ascii="Times New Roman" w:hAnsi="Times New Roman" w:cs="Times New Roman"/>
          <w:sz w:val="24"/>
          <w:szCs w:val="24"/>
        </w:rPr>
        <w:t>Note: offered in the Fall semesters only</w:t>
      </w:r>
    </w:p>
    <w:p w:rsidR="00F50536" w:rsidRDefault="00F50536" w:rsidP="00F50536">
      <w:pPr>
        <w:spacing w:after="0" w:line="240" w:lineRule="auto"/>
        <w:rPr>
          <w:rFonts w:ascii="Times New Roman" w:hAnsi="Times New Roman" w:cs="Times New Roman"/>
          <w:sz w:val="24"/>
          <w:szCs w:val="24"/>
        </w:rPr>
      </w:pPr>
    </w:p>
    <w:p w:rsidR="00F50536" w:rsidRPr="002A38C2" w:rsidRDefault="00F50536" w:rsidP="00F50536">
      <w:pPr>
        <w:pStyle w:val="ListParagraph"/>
        <w:numPr>
          <w:ilvl w:val="0"/>
          <w:numId w:val="3"/>
        </w:numPr>
        <w:spacing w:after="0" w:line="240" w:lineRule="auto"/>
        <w:rPr>
          <w:rFonts w:ascii="Times New Roman" w:hAnsi="Times New Roman" w:cs="Times New Roman"/>
          <w:color w:val="FF0000"/>
          <w:sz w:val="24"/>
          <w:szCs w:val="24"/>
        </w:rPr>
      </w:pPr>
      <w:r w:rsidRPr="002A38C2">
        <w:rPr>
          <w:rFonts w:ascii="Times New Roman" w:hAnsi="Times New Roman" w:cs="Times New Roman"/>
          <w:color w:val="FF0000"/>
          <w:sz w:val="24"/>
          <w:szCs w:val="24"/>
        </w:rPr>
        <w:t xml:space="preserve">Take </w:t>
      </w:r>
      <w:proofErr w:type="spellStart"/>
      <w:r>
        <w:rPr>
          <w:rFonts w:ascii="Times New Roman" w:hAnsi="Times New Roman" w:cs="Times New Roman"/>
          <w:color w:val="FF0000"/>
          <w:sz w:val="24"/>
          <w:szCs w:val="24"/>
        </w:rPr>
        <w:t>Acc</w:t>
      </w:r>
      <w:proofErr w:type="spellEnd"/>
      <w:r>
        <w:rPr>
          <w:rFonts w:ascii="Times New Roman" w:hAnsi="Times New Roman" w:cs="Times New Roman"/>
          <w:color w:val="FF0000"/>
          <w:sz w:val="24"/>
          <w:szCs w:val="24"/>
        </w:rPr>
        <w:t xml:space="preserve"> 407 (</w:t>
      </w:r>
      <w:proofErr w:type="spellStart"/>
      <w:r>
        <w:rPr>
          <w:rFonts w:ascii="Times New Roman" w:hAnsi="Times New Roman" w:cs="Times New Roman"/>
          <w:color w:val="FF0000"/>
          <w:sz w:val="24"/>
          <w:szCs w:val="24"/>
        </w:rPr>
        <w:t>Acc</w:t>
      </w:r>
      <w:proofErr w:type="spellEnd"/>
      <w:r>
        <w:rPr>
          <w:rFonts w:ascii="Times New Roman" w:hAnsi="Times New Roman" w:cs="Times New Roman"/>
          <w:color w:val="FF0000"/>
          <w:sz w:val="24"/>
          <w:szCs w:val="24"/>
        </w:rPr>
        <w:t xml:space="preserve"> 401 prerequisite), and </w:t>
      </w:r>
      <w:proofErr w:type="spellStart"/>
      <w:r w:rsidRPr="002A38C2">
        <w:rPr>
          <w:rFonts w:ascii="Times New Roman" w:hAnsi="Times New Roman" w:cs="Times New Roman"/>
          <w:color w:val="FF0000"/>
          <w:sz w:val="24"/>
          <w:szCs w:val="24"/>
        </w:rPr>
        <w:t>Acc</w:t>
      </w:r>
      <w:proofErr w:type="spellEnd"/>
      <w:r w:rsidRPr="002A38C2">
        <w:rPr>
          <w:rFonts w:ascii="Times New Roman" w:hAnsi="Times New Roman" w:cs="Times New Roman"/>
          <w:color w:val="FF0000"/>
          <w:sz w:val="24"/>
          <w:szCs w:val="24"/>
        </w:rPr>
        <w:t xml:space="preserve"> 413 (no prerequisite)</w:t>
      </w:r>
    </w:p>
    <w:p w:rsidR="00F50536" w:rsidRDefault="00F50536" w:rsidP="00F50536">
      <w:pPr>
        <w:spacing w:after="0" w:line="240" w:lineRule="auto"/>
        <w:rPr>
          <w:rFonts w:ascii="Times New Roman" w:hAnsi="Times New Roman" w:cs="Times New Roman"/>
          <w:sz w:val="24"/>
          <w:szCs w:val="24"/>
        </w:rPr>
      </w:pPr>
    </w:p>
    <w:p w:rsidR="00F50536" w:rsidRDefault="00F50536" w:rsidP="00F50536">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F50536" w:rsidRPr="002A38C2" w:rsidRDefault="00F50536" w:rsidP="00F50536">
      <w:pPr>
        <w:pStyle w:val="ListParagraph"/>
        <w:numPr>
          <w:ilvl w:val="0"/>
          <w:numId w:val="3"/>
        </w:numPr>
        <w:spacing w:after="0" w:line="240" w:lineRule="auto"/>
        <w:rPr>
          <w:rFonts w:ascii="Times New Roman" w:hAnsi="Times New Roman" w:cs="Times New Roman"/>
          <w:color w:val="FF0000"/>
          <w:sz w:val="24"/>
          <w:szCs w:val="24"/>
        </w:rPr>
      </w:pPr>
      <w:r w:rsidRPr="002A38C2">
        <w:rPr>
          <w:rFonts w:ascii="Times New Roman" w:hAnsi="Times New Roman" w:cs="Times New Roman"/>
          <w:color w:val="FF0000"/>
          <w:sz w:val="24"/>
          <w:szCs w:val="24"/>
        </w:rPr>
        <w:t>Minimum of one credit from self-study courses:</w:t>
      </w:r>
    </w:p>
    <w:p w:rsidR="00F50536" w:rsidRPr="009028C1" w:rsidRDefault="00F50536" w:rsidP="00F50536">
      <w:pPr>
        <w:spacing w:after="0" w:line="240" w:lineRule="auto"/>
        <w:rPr>
          <w:rFonts w:ascii="Times New Roman" w:hAnsi="Times New Roman" w:cs="Times New Roman"/>
          <w:sz w:val="24"/>
          <w:szCs w:val="24"/>
        </w:rPr>
      </w:pPr>
    </w:p>
    <w:p w:rsidR="00F50536" w:rsidRPr="009028C1" w:rsidRDefault="00F50536" w:rsidP="00F50536">
      <w:pPr>
        <w:pStyle w:val="ListParagraph"/>
        <w:numPr>
          <w:ilvl w:val="0"/>
          <w:numId w:val="2"/>
        </w:numPr>
        <w:spacing w:after="0" w:line="240" w:lineRule="auto"/>
        <w:ind w:left="1080"/>
        <w:rPr>
          <w:rFonts w:ascii="Times New Roman" w:hAnsi="Times New Roman" w:cs="Times New Roman"/>
          <w:sz w:val="24"/>
          <w:szCs w:val="24"/>
        </w:rPr>
      </w:pPr>
      <w:r w:rsidRPr="009028C1">
        <w:rPr>
          <w:rFonts w:ascii="Times New Roman" w:hAnsi="Times New Roman" w:cs="Times New Roman"/>
          <w:sz w:val="24"/>
          <w:szCs w:val="24"/>
        </w:rPr>
        <w:t xml:space="preserve">Take </w:t>
      </w:r>
      <w:proofErr w:type="spellStart"/>
      <w:r w:rsidRPr="009028C1">
        <w:rPr>
          <w:rFonts w:ascii="Times New Roman" w:hAnsi="Times New Roman" w:cs="Times New Roman"/>
          <w:sz w:val="24"/>
          <w:szCs w:val="24"/>
        </w:rPr>
        <w:t>Acc</w:t>
      </w:r>
      <w:proofErr w:type="spellEnd"/>
      <w:r w:rsidRPr="009028C1">
        <w:rPr>
          <w:rFonts w:ascii="Times New Roman" w:hAnsi="Times New Roman" w:cs="Times New Roman"/>
          <w:sz w:val="24"/>
          <w:szCs w:val="24"/>
        </w:rPr>
        <w:t xml:space="preserve"> 399 for preparation of each topic in CPA exam</w:t>
      </w:r>
      <w:r>
        <w:rPr>
          <w:rFonts w:ascii="Times New Roman" w:hAnsi="Times New Roman" w:cs="Times New Roman"/>
          <w:sz w:val="24"/>
          <w:szCs w:val="24"/>
        </w:rPr>
        <w:t xml:space="preserve"> (up to four credits)</w:t>
      </w:r>
      <w:r w:rsidRPr="009028C1">
        <w:rPr>
          <w:rFonts w:ascii="Times New Roman" w:hAnsi="Times New Roman" w:cs="Times New Roman"/>
          <w:sz w:val="24"/>
          <w:szCs w:val="24"/>
        </w:rPr>
        <w:t>. Work with Professor P</w:t>
      </w:r>
      <w:r>
        <w:rPr>
          <w:rFonts w:ascii="Times New Roman" w:hAnsi="Times New Roman" w:cs="Times New Roman"/>
          <w:sz w:val="24"/>
          <w:szCs w:val="24"/>
        </w:rPr>
        <w:t xml:space="preserve">ourjalali to receive the </w:t>
      </w:r>
      <w:r w:rsidRPr="009028C1">
        <w:rPr>
          <w:rFonts w:ascii="Times New Roman" w:hAnsi="Times New Roman" w:cs="Times New Roman"/>
          <w:sz w:val="24"/>
          <w:szCs w:val="24"/>
        </w:rPr>
        <w:t>override.</w:t>
      </w:r>
    </w:p>
    <w:p w:rsidR="00F50536" w:rsidRPr="009028C1" w:rsidRDefault="00F50536" w:rsidP="00F50536">
      <w:pPr>
        <w:spacing w:after="0" w:line="240" w:lineRule="auto"/>
        <w:ind w:left="360"/>
        <w:rPr>
          <w:rFonts w:ascii="Times New Roman" w:hAnsi="Times New Roman" w:cs="Times New Roman"/>
          <w:sz w:val="24"/>
          <w:szCs w:val="24"/>
        </w:rPr>
      </w:pPr>
    </w:p>
    <w:p w:rsidR="00F50536" w:rsidRDefault="00F50536" w:rsidP="00F50536">
      <w:pPr>
        <w:pStyle w:val="ListParagraph"/>
        <w:numPr>
          <w:ilvl w:val="0"/>
          <w:numId w:val="2"/>
        </w:numPr>
        <w:spacing w:after="0" w:line="240" w:lineRule="auto"/>
        <w:ind w:left="1080"/>
        <w:rPr>
          <w:rFonts w:ascii="Times New Roman" w:hAnsi="Times New Roman" w:cs="Times New Roman"/>
          <w:sz w:val="24"/>
          <w:szCs w:val="24"/>
        </w:rPr>
      </w:pPr>
      <w:r w:rsidRPr="009028C1">
        <w:rPr>
          <w:rFonts w:ascii="Times New Roman" w:hAnsi="Times New Roman" w:cs="Times New Roman"/>
          <w:sz w:val="24"/>
          <w:szCs w:val="24"/>
        </w:rPr>
        <w:t xml:space="preserve">Take </w:t>
      </w:r>
      <w:proofErr w:type="spellStart"/>
      <w:r w:rsidRPr="009028C1">
        <w:rPr>
          <w:rFonts w:ascii="Times New Roman" w:hAnsi="Times New Roman" w:cs="Times New Roman"/>
          <w:sz w:val="24"/>
          <w:szCs w:val="24"/>
        </w:rPr>
        <w:t>Acc</w:t>
      </w:r>
      <w:proofErr w:type="spellEnd"/>
      <w:r w:rsidRPr="009028C1">
        <w:rPr>
          <w:rFonts w:ascii="Times New Roman" w:hAnsi="Times New Roman" w:cs="Times New Roman"/>
          <w:sz w:val="24"/>
          <w:szCs w:val="24"/>
        </w:rPr>
        <w:t xml:space="preserve"> 416 for one, two, or three credits. The topics vary based on their availability and your interest (all online courses via </w:t>
      </w:r>
      <w:r>
        <w:rPr>
          <w:rFonts w:ascii="Times New Roman" w:hAnsi="Times New Roman" w:cs="Times New Roman"/>
          <w:sz w:val="24"/>
          <w:szCs w:val="24"/>
        </w:rPr>
        <w:t xml:space="preserve">the </w:t>
      </w:r>
      <w:r w:rsidRPr="009028C1">
        <w:rPr>
          <w:rFonts w:ascii="Times New Roman" w:hAnsi="Times New Roman" w:cs="Times New Roman"/>
          <w:sz w:val="24"/>
          <w:szCs w:val="24"/>
        </w:rPr>
        <w:t xml:space="preserve">AICPA or </w:t>
      </w:r>
      <w:r>
        <w:rPr>
          <w:rFonts w:ascii="Times New Roman" w:hAnsi="Times New Roman" w:cs="Times New Roman"/>
          <w:sz w:val="24"/>
          <w:szCs w:val="24"/>
        </w:rPr>
        <w:t>C</w:t>
      </w:r>
      <w:r w:rsidRPr="009028C1">
        <w:rPr>
          <w:rFonts w:ascii="Times New Roman" w:hAnsi="Times New Roman" w:cs="Times New Roman"/>
          <w:sz w:val="24"/>
          <w:szCs w:val="24"/>
        </w:rPr>
        <w:t>ourser</w:t>
      </w:r>
      <w:r>
        <w:rPr>
          <w:rFonts w:ascii="Times New Roman" w:hAnsi="Times New Roman" w:cs="Times New Roman"/>
          <w:sz w:val="24"/>
          <w:szCs w:val="24"/>
        </w:rPr>
        <w:t>a</w:t>
      </w:r>
      <w:r w:rsidRPr="009028C1">
        <w:rPr>
          <w:rFonts w:ascii="Times New Roman" w:hAnsi="Times New Roman" w:cs="Times New Roman"/>
          <w:sz w:val="24"/>
          <w:szCs w:val="24"/>
        </w:rPr>
        <w:t xml:space="preserve">). </w:t>
      </w:r>
      <w:r>
        <w:rPr>
          <w:rFonts w:ascii="Times New Roman" w:hAnsi="Times New Roman" w:cs="Times New Roman"/>
          <w:sz w:val="24"/>
          <w:szCs w:val="24"/>
        </w:rPr>
        <w:t>By presenting certificates of completion, y</w:t>
      </w:r>
      <w:r w:rsidRPr="009028C1">
        <w:rPr>
          <w:rFonts w:ascii="Times New Roman" w:hAnsi="Times New Roman" w:cs="Times New Roman"/>
          <w:sz w:val="24"/>
          <w:szCs w:val="24"/>
        </w:rPr>
        <w:t xml:space="preserve">ou can </w:t>
      </w:r>
      <w:r>
        <w:rPr>
          <w:rFonts w:ascii="Times New Roman" w:hAnsi="Times New Roman" w:cs="Times New Roman"/>
          <w:sz w:val="24"/>
          <w:szCs w:val="24"/>
        </w:rPr>
        <w:t>r</w:t>
      </w:r>
      <w:r w:rsidRPr="009028C1">
        <w:rPr>
          <w:rFonts w:ascii="Times New Roman" w:hAnsi="Times New Roman" w:cs="Times New Roman"/>
          <w:sz w:val="24"/>
          <w:szCs w:val="24"/>
        </w:rPr>
        <w:t>ecover your tuitio</w:t>
      </w:r>
      <w:r>
        <w:rPr>
          <w:rFonts w:ascii="Times New Roman" w:hAnsi="Times New Roman" w:cs="Times New Roman"/>
          <w:sz w:val="24"/>
          <w:szCs w:val="24"/>
        </w:rPr>
        <w:t>n for the AICPA or Coursera courses</w:t>
      </w:r>
      <w:r w:rsidRPr="009028C1">
        <w:rPr>
          <w:rFonts w:ascii="Times New Roman" w:hAnsi="Times New Roman" w:cs="Times New Roman"/>
          <w:sz w:val="24"/>
          <w:szCs w:val="24"/>
        </w:rPr>
        <w:t xml:space="preserve"> by </w:t>
      </w:r>
      <w:r>
        <w:rPr>
          <w:rFonts w:ascii="Times New Roman" w:hAnsi="Times New Roman" w:cs="Times New Roman"/>
          <w:sz w:val="24"/>
          <w:szCs w:val="24"/>
        </w:rPr>
        <w:t xml:space="preserve">the School of Accountancy </w:t>
      </w:r>
      <w:r w:rsidRPr="009028C1">
        <w:rPr>
          <w:rFonts w:ascii="Times New Roman" w:hAnsi="Times New Roman" w:cs="Times New Roman"/>
          <w:sz w:val="24"/>
          <w:szCs w:val="24"/>
        </w:rPr>
        <w:t>(See Professor Pourjalali for the course selection</w:t>
      </w:r>
      <w:r>
        <w:rPr>
          <w:rFonts w:ascii="Times New Roman" w:hAnsi="Times New Roman" w:cs="Times New Roman"/>
          <w:sz w:val="24"/>
          <w:szCs w:val="24"/>
        </w:rPr>
        <w:t xml:space="preserve"> and override</w:t>
      </w:r>
      <w:r w:rsidRPr="009028C1">
        <w:rPr>
          <w:rFonts w:ascii="Times New Roman" w:hAnsi="Times New Roman" w:cs="Times New Roman"/>
          <w:sz w:val="24"/>
          <w:szCs w:val="24"/>
        </w:rPr>
        <w:t xml:space="preserve">). </w:t>
      </w:r>
    </w:p>
    <w:p w:rsidR="00F50536" w:rsidRPr="009028C1" w:rsidRDefault="00F50536" w:rsidP="00F50536">
      <w:pPr>
        <w:pStyle w:val="ListParagraph"/>
        <w:rPr>
          <w:rFonts w:ascii="Times New Roman" w:hAnsi="Times New Roman" w:cs="Times New Roman"/>
          <w:sz w:val="24"/>
          <w:szCs w:val="24"/>
        </w:rPr>
      </w:pPr>
    </w:p>
    <w:p w:rsidR="00F50536" w:rsidRPr="006D7B7C" w:rsidRDefault="00F50536" w:rsidP="00F50536">
      <w:pPr>
        <w:spacing w:after="0" w:line="240" w:lineRule="auto"/>
        <w:rPr>
          <w:rFonts w:ascii="Times New Roman" w:hAnsi="Times New Roman" w:cs="Times New Roman"/>
          <w:color w:val="0070C0"/>
          <w:sz w:val="24"/>
          <w:szCs w:val="24"/>
        </w:rPr>
      </w:pPr>
      <w:r w:rsidRPr="006D7B7C">
        <w:rPr>
          <w:rFonts w:ascii="Times New Roman" w:hAnsi="Times New Roman" w:cs="Times New Roman"/>
          <w:color w:val="0070C0"/>
          <w:sz w:val="24"/>
          <w:szCs w:val="24"/>
        </w:rPr>
        <w:t>All these courses are to:</w:t>
      </w:r>
    </w:p>
    <w:p w:rsidR="00F50536" w:rsidRPr="006D7B7C" w:rsidRDefault="00F50536" w:rsidP="00F50536">
      <w:pPr>
        <w:spacing w:after="0" w:line="240" w:lineRule="auto"/>
        <w:rPr>
          <w:rFonts w:ascii="Times New Roman" w:hAnsi="Times New Roman" w:cs="Times New Roman"/>
          <w:color w:val="0070C0"/>
          <w:sz w:val="24"/>
          <w:szCs w:val="24"/>
        </w:rPr>
      </w:pPr>
    </w:p>
    <w:p w:rsidR="00F50536" w:rsidRPr="006D7B7C" w:rsidRDefault="00F50536" w:rsidP="00F50536">
      <w:pPr>
        <w:pStyle w:val="ListParagraph"/>
        <w:numPr>
          <w:ilvl w:val="0"/>
          <w:numId w:val="1"/>
        </w:numPr>
        <w:spacing w:after="0" w:line="240" w:lineRule="auto"/>
        <w:rPr>
          <w:rFonts w:ascii="Times New Roman" w:hAnsi="Times New Roman" w:cs="Times New Roman"/>
          <w:color w:val="0070C0"/>
          <w:sz w:val="24"/>
          <w:szCs w:val="24"/>
        </w:rPr>
      </w:pPr>
      <w:r w:rsidRPr="006D7B7C">
        <w:rPr>
          <w:rFonts w:ascii="Times New Roman" w:hAnsi="Times New Roman" w:cs="Times New Roman"/>
          <w:color w:val="0070C0"/>
          <w:sz w:val="24"/>
          <w:szCs w:val="24"/>
        </w:rPr>
        <w:t>Help you pass the CPA exam</w:t>
      </w:r>
      <w:r>
        <w:rPr>
          <w:rFonts w:ascii="Times New Roman" w:hAnsi="Times New Roman" w:cs="Times New Roman"/>
          <w:color w:val="0070C0"/>
          <w:sz w:val="24"/>
          <w:szCs w:val="24"/>
        </w:rPr>
        <w:t>ination</w:t>
      </w:r>
    </w:p>
    <w:p w:rsidR="00F50536" w:rsidRPr="006D7B7C" w:rsidRDefault="00F50536" w:rsidP="00F50536">
      <w:pPr>
        <w:pStyle w:val="ListParagraph"/>
        <w:numPr>
          <w:ilvl w:val="0"/>
          <w:numId w:val="1"/>
        </w:numPr>
        <w:spacing w:after="0" w:line="240" w:lineRule="auto"/>
        <w:rPr>
          <w:rFonts w:ascii="Times New Roman" w:hAnsi="Times New Roman" w:cs="Times New Roman"/>
          <w:color w:val="0070C0"/>
          <w:sz w:val="24"/>
          <w:szCs w:val="24"/>
        </w:rPr>
      </w:pPr>
      <w:r w:rsidRPr="006D7B7C">
        <w:rPr>
          <w:rFonts w:ascii="Times New Roman" w:hAnsi="Times New Roman" w:cs="Times New Roman"/>
          <w:color w:val="0070C0"/>
          <w:sz w:val="24"/>
          <w:szCs w:val="24"/>
        </w:rPr>
        <w:t xml:space="preserve">Improve your accounting and information systems knowledge. </w:t>
      </w:r>
    </w:p>
    <w:p w:rsidR="00F50536" w:rsidRDefault="00F50536" w:rsidP="00F50536">
      <w:pPr>
        <w:pStyle w:val="ListParagraph"/>
        <w:numPr>
          <w:ilvl w:val="0"/>
          <w:numId w:val="1"/>
        </w:numPr>
        <w:spacing w:after="0" w:line="240" w:lineRule="auto"/>
        <w:rPr>
          <w:rFonts w:ascii="Times New Roman" w:hAnsi="Times New Roman" w:cs="Times New Roman"/>
          <w:color w:val="0070C0"/>
          <w:sz w:val="24"/>
          <w:szCs w:val="24"/>
        </w:rPr>
      </w:pPr>
      <w:r w:rsidRPr="006D7B7C">
        <w:rPr>
          <w:rFonts w:ascii="Times New Roman" w:hAnsi="Times New Roman" w:cs="Times New Roman"/>
          <w:color w:val="0070C0"/>
          <w:sz w:val="24"/>
          <w:szCs w:val="24"/>
        </w:rPr>
        <w:t>Improve your marketability and starting salary in larger accounting firms and/or corporations.</w:t>
      </w:r>
    </w:p>
    <w:p w:rsidR="00F50536" w:rsidRDefault="00F50536" w:rsidP="00F50536">
      <w:pPr>
        <w:rPr>
          <w:rFonts w:ascii="Times New Roman" w:hAnsi="Times New Roman" w:cs="Times New Roman"/>
          <w:color w:val="0070C0"/>
          <w:sz w:val="24"/>
          <w:szCs w:val="24"/>
        </w:rPr>
      </w:pPr>
      <w:r>
        <w:rPr>
          <w:rFonts w:ascii="Times New Roman" w:hAnsi="Times New Roman" w:cs="Times New Roman"/>
          <w:color w:val="0070C0"/>
          <w:sz w:val="24"/>
          <w:szCs w:val="24"/>
        </w:rPr>
        <w:br w:type="page"/>
      </w:r>
    </w:p>
    <w:p w:rsidR="00F50536" w:rsidRDefault="00F50536" w:rsidP="00F5053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Why becoming a CPA is essential (from the </w:t>
      </w:r>
      <w:r>
        <w:rPr>
          <w:rStyle w:val="Emphasis"/>
          <w:rFonts w:ascii="Roboto" w:hAnsi="Roboto"/>
          <w:b/>
          <w:bCs/>
          <w:color w:val="5F6368"/>
          <w:sz w:val="21"/>
          <w:szCs w:val="21"/>
          <w:shd w:val="clear" w:color="auto" w:fill="FFFFFF"/>
        </w:rPr>
        <w:t>National Association of State Boards of Accountancy-</w:t>
      </w:r>
      <w:r>
        <w:rPr>
          <w:rFonts w:ascii="Times New Roman" w:eastAsia="Times New Roman" w:hAnsi="Times New Roman" w:cs="Times New Roman"/>
          <w:sz w:val="24"/>
          <w:szCs w:val="24"/>
        </w:rPr>
        <w:t>NASBA website):</w:t>
      </w:r>
    </w:p>
    <w:p w:rsidR="00F50536" w:rsidRPr="008654D4" w:rsidRDefault="00F50536" w:rsidP="00F50536">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b/>
          <w:bCs/>
          <w:color w:val="000000"/>
        </w:rPr>
        <w:t>1. Prestige and Respect</w:t>
      </w:r>
    </w:p>
    <w:p w:rsidR="00F50536" w:rsidRPr="00B13D40" w:rsidRDefault="00F50536" w:rsidP="00F50536">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color w:val="000000"/>
        </w:rPr>
        <w:t xml:space="preserve">Respected and admired by their peers, clients and the general population, CPAs </w:t>
      </w:r>
      <w:proofErr w:type="gramStart"/>
      <w:r w:rsidRPr="008654D4">
        <w:rPr>
          <w:rFonts w:ascii="Times New Roman" w:eastAsia="Times New Roman" w:hAnsi="Times New Roman" w:cs="Times New Roman"/>
          <w:color w:val="000000"/>
        </w:rPr>
        <w:t>are often viewed</w:t>
      </w:r>
      <w:proofErr w:type="gramEnd"/>
      <w:r w:rsidRPr="008654D4">
        <w:rPr>
          <w:rFonts w:ascii="Times New Roman" w:eastAsia="Times New Roman" w:hAnsi="Times New Roman" w:cs="Times New Roman"/>
          <w:color w:val="000000"/>
        </w:rPr>
        <w:t xml:space="preserve"> as an elite group of professionals. After years of academic and technical training – and passing the rigorous </w:t>
      </w:r>
      <w:hyperlink r:id="rId5" w:history="1">
        <w:r w:rsidRPr="008654D4">
          <w:rPr>
            <w:rFonts w:ascii="Times New Roman" w:eastAsia="Times New Roman" w:hAnsi="Times New Roman" w:cs="Times New Roman"/>
            <w:color w:val="0000FF"/>
            <w:u w:val="single"/>
          </w:rPr>
          <w:t>CPA Exam</w:t>
        </w:r>
      </w:hyperlink>
      <w:r w:rsidRPr="008654D4">
        <w:rPr>
          <w:rFonts w:ascii="Times New Roman" w:eastAsia="Times New Roman" w:hAnsi="Times New Roman" w:cs="Times New Roman"/>
          <w:color w:val="000000"/>
        </w:rPr>
        <w:t> – a CPA</w:t>
      </w:r>
      <w:r>
        <w:rPr>
          <w:rFonts w:ascii="Times New Roman" w:eastAsia="Times New Roman" w:hAnsi="Times New Roman" w:cs="Times New Roman"/>
          <w:color w:val="000000"/>
        </w:rPr>
        <w:t>'</w:t>
      </w:r>
      <w:r w:rsidRPr="008654D4">
        <w:rPr>
          <w:rFonts w:ascii="Times New Roman" w:eastAsia="Times New Roman" w:hAnsi="Times New Roman" w:cs="Times New Roman"/>
          <w:color w:val="000000"/>
        </w:rPr>
        <w:t xml:space="preserve">s ethics and character </w:t>
      </w:r>
      <w:proofErr w:type="gramStart"/>
      <w:r w:rsidRPr="008654D4">
        <w:rPr>
          <w:rFonts w:ascii="Times New Roman" w:eastAsia="Times New Roman" w:hAnsi="Times New Roman" w:cs="Times New Roman"/>
          <w:color w:val="000000"/>
        </w:rPr>
        <w:t>are further tested</w:t>
      </w:r>
      <w:proofErr w:type="gramEnd"/>
      <w:r w:rsidRPr="008654D4">
        <w:rPr>
          <w:rFonts w:ascii="Times New Roman" w:eastAsia="Times New Roman" w:hAnsi="Times New Roman" w:cs="Times New Roman"/>
          <w:color w:val="000000"/>
        </w:rPr>
        <w:t xml:space="preserve"> with several years of extensive on-the-job training. These individuals achieve a level of expertise and proficiency beyond that of a "standard" accountant, proudly earning them the designation of CPA.</w:t>
      </w:r>
    </w:p>
    <w:p w:rsidR="00F50536" w:rsidRPr="008654D4" w:rsidRDefault="00F50536" w:rsidP="00F50536">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b/>
          <w:bCs/>
          <w:color w:val="000000"/>
        </w:rPr>
        <w:t>2. Career Development</w:t>
      </w:r>
    </w:p>
    <w:p w:rsidR="00F50536" w:rsidRPr="008654D4" w:rsidRDefault="00F50536" w:rsidP="00F50536">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color w:val="000000"/>
        </w:rPr>
        <w:t xml:space="preserve">Conquering the CPA Exam and obtaining the CPA license allows individuals to stand out to potential employers, who are often impressed with accountants who earn this highly coveted title. Earning a CPA license demonstrates a commitment to the profession and often highlights potential candidates for leadership and management positions. A CPA license is also necessary for those who desire higher levels of authority and responsibility. It is </w:t>
      </w:r>
      <w:proofErr w:type="gramStart"/>
      <w:r w:rsidRPr="008654D4">
        <w:rPr>
          <w:rFonts w:ascii="Times New Roman" w:eastAsia="Times New Roman" w:hAnsi="Times New Roman" w:cs="Times New Roman"/>
          <w:color w:val="000000"/>
        </w:rPr>
        <w:t>not uncommon</w:t>
      </w:r>
      <w:proofErr w:type="gramEnd"/>
      <w:r w:rsidRPr="008654D4">
        <w:rPr>
          <w:rFonts w:ascii="Times New Roman" w:eastAsia="Times New Roman" w:hAnsi="Times New Roman" w:cs="Times New Roman"/>
          <w:color w:val="000000"/>
        </w:rPr>
        <w:t xml:space="preserve"> for seasoned accountants to return to school to earn a Master</w:t>
      </w:r>
      <w:r>
        <w:rPr>
          <w:rFonts w:ascii="Times New Roman" w:eastAsia="Times New Roman" w:hAnsi="Times New Roman" w:cs="Times New Roman"/>
          <w:color w:val="000000"/>
        </w:rPr>
        <w:t>'</w:t>
      </w:r>
      <w:r w:rsidRPr="008654D4">
        <w:rPr>
          <w:rFonts w:ascii="Times New Roman" w:eastAsia="Times New Roman" w:hAnsi="Times New Roman" w:cs="Times New Roman"/>
          <w:color w:val="000000"/>
        </w:rPr>
        <w:t>s Degree in Accounting, so they can start the journey to become a </w:t>
      </w:r>
      <w:hyperlink r:id="rId6" w:history="1">
        <w:r w:rsidRPr="008654D4">
          <w:rPr>
            <w:rFonts w:ascii="Times New Roman" w:eastAsia="Times New Roman" w:hAnsi="Times New Roman" w:cs="Times New Roman"/>
            <w:color w:val="0000FF"/>
            <w:u w:val="single"/>
          </w:rPr>
          <w:t>licensed CPA</w:t>
        </w:r>
      </w:hyperlink>
      <w:r w:rsidRPr="008654D4">
        <w:rPr>
          <w:rFonts w:ascii="Times New Roman" w:eastAsia="Times New Roman" w:hAnsi="Times New Roman" w:cs="Times New Roman"/>
          <w:color w:val="000000"/>
        </w:rPr>
        <w:t>.</w:t>
      </w:r>
    </w:p>
    <w:p w:rsidR="00F50536" w:rsidRPr="008654D4" w:rsidRDefault="00F50536" w:rsidP="00F50536">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b/>
          <w:bCs/>
          <w:color w:val="000000"/>
        </w:rPr>
        <w:t>3. Career Security</w:t>
      </w:r>
    </w:p>
    <w:p w:rsidR="00F50536" w:rsidRPr="008654D4" w:rsidRDefault="00F50536" w:rsidP="00F50536">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color w:val="000000"/>
        </w:rPr>
        <w:t xml:space="preserve">CPAs are in more demand than ever before – and that </w:t>
      </w:r>
      <w:proofErr w:type="gramStart"/>
      <w:r w:rsidRPr="008654D4">
        <w:rPr>
          <w:rFonts w:ascii="Times New Roman" w:eastAsia="Times New Roman" w:hAnsi="Times New Roman" w:cs="Times New Roman"/>
          <w:color w:val="000000"/>
        </w:rPr>
        <w:t>doesn</w:t>
      </w:r>
      <w:r>
        <w:rPr>
          <w:rFonts w:ascii="Times New Roman" w:eastAsia="Times New Roman" w:hAnsi="Times New Roman" w:cs="Times New Roman"/>
          <w:color w:val="000000"/>
        </w:rPr>
        <w:t>'</w:t>
      </w:r>
      <w:r w:rsidRPr="008654D4">
        <w:rPr>
          <w:rFonts w:ascii="Times New Roman" w:eastAsia="Times New Roman" w:hAnsi="Times New Roman" w:cs="Times New Roman"/>
          <w:color w:val="000000"/>
        </w:rPr>
        <w:t>t</w:t>
      </w:r>
      <w:proofErr w:type="gramEnd"/>
      <w:r w:rsidRPr="008654D4">
        <w:rPr>
          <w:rFonts w:ascii="Times New Roman" w:eastAsia="Times New Roman" w:hAnsi="Times New Roman" w:cs="Times New Roman"/>
          <w:color w:val="000000"/>
        </w:rPr>
        <w:t xml:space="preserve"> seem to be changing any time soon. One reason for increased demand for CPAs is that in the 1990s, there was a dip in accounting students when the Internet boomed and students chose to pursue jobs in IT and marketing. </w:t>
      </w:r>
      <w:proofErr w:type="gramStart"/>
      <w:r w:rsidRPr="008654D4">
        <w:rPr>
          <w:rFonts w:ascii="Times New Roman" w:eastAsia="Times New Roman" w:hAnsi="Times New Roman" w:cs="Times New Roman"/>
          <w:color w:val="000000"/>
        </w:rPr>
        <w:t>Also</w:t>
      </w:r>
      <w:proofErr w:type="gramEnd"/>
      <w:r w:rsidRPr="008654D4">
        <w:rPr>
          <w:rFonts w:ascii="Times New Roman" w:eastAsia="Times New Roman" w:hAnsi="Times New Roman" w:cs="Times New Roman"/>
          <w:color w:val="000000"/>
        </w:rPr>
        <w:t xml:space="preserve">, the Sarbanes-Oxley act passed in 2002 and this act increased the need for qualified CPAs to enforce higher standards of public corporate accounting. Finally, Baby Boomers are retiring and leaving a tremendous gap in the market, which </w:t>
      </w:r>
      <w:proofErr w:type="gramStart"/>
      <w:r w:rsidRPr="008654D4">
        <w:rPr>
          <w:rFonts w:ascii="Times New Roman" w:eastAsia="Times New Roman" w:hAnsi="Times New Roman" w:cs="Times New Roman"/>
          <w:color w:val="000000"/>
        </w:rPr>
        <w:t>is also felt</w:t>
      </w:r>
      <w:proofErr w:type="gramEnd"/>
      <w:r w:rsidRPr="008654D4">
        <w:rPr>
          <w:rFonts w:ascii="Times New Roman" w:eastAsia="Times New Roman" w:hAnsi="Times New Roman" w:cs="Times New Roman"/>
          <w:color w:val="000000"/>
        </w:rPr>
        <w:t xml:space="preserve"> in the academic world as more and more </w:t>
      </w:r>
      <w:hyperlink r:id="rId7" w:history="1">
        <w:r w:rsidRPr="008654D4">
          <w:rPr>
            <w:rFonts w:ascii="Times New Roman" w:eastAsia="Times New Roman" w:hAnsi="Times New Roman" w:cs="Times New Roman"/>
            <w:color w:val="0000FF"/>
            <w:u w:val="single"/>
          </w:rPr>
          <w:t>accounting professors retire</w:t>
        </w:r>
      </w:hyperlink>
      <w:r w:rsidRPr="008654D4">
        <w:rPr>
          <w:rFonts w:ascii="Times New Roman" w:eastAsia="Times New Roman" w:hAnsi="Times New Roman" w:cs="Times New Roman"/>
          <w:color w:val="000000"/>
        </w:rPr>
        <w:t>.</w:t>
      </w:r>
    </w:p>
    <w:p w:rsidR="00F50536" w:rsidRPr="008654D4" w:rsidRDefault="00F50536" w:rsidP="00F50536">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b/>
          <w:bCs/>
          <w:color w:val="000000"/>
        </w:rPr>
        <w:t>4. Job Satisfaction</w:t>
      </w:r>
    </w:p>
    <w:p w:rsidR="00F50536" w:rsidRPr="008654D4" w:rsidRDefault="00F50536" w:rsidP="00F50536">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color w:val="000000"/>
        </w:rPr>
        <w:t>CPAs are typically multi-talented professionals who perform a mix of highly-specialized job functions including auditing, business and management consulting, information technology (IT), international financial reporting and tax advisory services, to name a few. With the various paths available as a CPA, such as </w:t>
      </w:r>
      <w:hyperlink r:id="rId8" w:history="1">
        <w:r w:rsidRPr="008654D4">
          <w:rPr>
            <w:rFonts w:ascii="Times New Roman" w:eastAsia="Times New Roman" w:hAnsi="Times New Roman" w:cs="Times New Roman"/>
            <w:color w:val="0000FF"/>
            <w:u w:val="single"/>
          </w:rPr>
          <w:t>forensic CPA</w:t>
        </w:r>
      </w:hyperlink>
      <w:r w:rsidRPr="008654D4">
        <w:rPr>
          <w:rFonts w:ascii="Times New Roman" w:eastAsia="Times New Roman" w:hAnsi="Times New Roman" w:cs="Times New Roman"/>
          <w:color w:val="000000"/>
        </w:rPr>
        <w:t xml:space="preserve">, this allows individuals to make a difference in areas, depending on the skills </w:t>
      </w:r>
      <w:proofErr w:type="gramStart"/>
      <w:r w:rsidRPr="008654D4">
        <w:rPr>
          <w:rFonts w:ascii="Times New Roman" w:eastAsia="Times New Roman" w:hAnsi="Times New Roman" w:cs="Times New Roman"/>
          <w:color w:val="000000"/>
        </w:rPr>
        <w:t>they</w:t>
      </w:r>
      <w:r>
        <w:rPr>
          <w:rFonts w:ascii="Times New Roman" w:eastAsia="Times New Roman" w:hAnsi="Times New Roman" w:cs="Times New Roman"/>
          <w:color w:val="000000"/>
        </w:rPr>
        <w:t>'</w:t>
      </w:r>
      <w:r w:rsidRPr="008654D4">
        <w:rPr>
          <w:rFonts w:ascii="Times New Roman" w:eastAsia="Times New Roman" w:hAnsi="Times New Roman" w:cs="Times New Roman"/>
          <w:color w:val="000000"/>
        </w:rPr>
        <w:t>ve</w:t>
      </w:r>
      <w:proofErr w:type="gramEnd"/>
      <w:r w:rsidRPr="008654D4">
        <w:rPr>
          <w:rFonts w:ascii="Times New Roman" w:eastAsia="Times New Roman" w:hAnsi="Times New Roman" w:cs="Times New Roman"/>
          <w:color w:val="000000"/>
        </w:rPr>
        <w:t xml:space="preserve"> gained and the desires that allow them to be satisfied with their job. Especially with the </w:t>
      </w:r>
      <w:proofErr w:type="gramStart"/>
      <w:r w:rsidRPr="008654D4">
        <w:rPr>
          <w:rFonts w:ascii="Times New Roman" w:eastAsia="Times New Roman" w:hAnsi="Times New Roman" w:cs="Times New Roman"/>
          <w:color w:val="000000"/>
        </w:rPr>
        <w:t>Millennial</w:t>
      </w:r>
      <w:proofErr w:type="gramEnd"/>
      <w:r w:rsidRPr="008654D4">
        <w:rPr>
          <w:rFonts w:ascii="Times New Roman" w:eastAsia="Times New Roman" w:hAnsi="Times New Roman" w:cs="Times New Roman"/>
          <w:color w:val="000000"/>
        </w:rPr>
        <w:t xml:space="preserve"> generation of CPAs, the accounting profession offers these individuals </w:t>
      </w:r>
      <w:hyperlink r:id="rId9" w:history="1">
        <w:r w:rsidRPr="008654D4">
          <w:rPr>
            <w:rFonts w:ascii="Times New Roman" w:eastAsia="Times New Roman" w:hAnsi="Times New Roman" w:cs="Times New Roman"/>
            <w:color w:val="0000FF"/>
            <w:u w:val="single"/>
          </w:rPr>
          <w:t>unique advantages in giving back to society</w:t>
        </w:r>
      </w:hyperlink>
      <w:r w:rsidRPr="008654D4">
        <w:rPr>
          <w:rFonts w:ascii="Times New Roman" w:eastAsia="Times New Roman" w:hAnsi="Times New Roman" w:cs="Times New Roman"/>
          <w:color w:val="000000"/>
        </w:rPr>
        <w:t>, which they greatly value.</w:t>
      </w:r>
    </w:p>
    <w:p w:rsidR="00F50536" w:rsidRPr="008654D4" w:rsidRDefault="00F50536" w:rsidP="00F50536">
      <w:pPr>
        <w:spacing w:before="100" w:beforeAutospacing="1" w:after="100" w:afterAutospacing="1" w:line="240" w:lineRule="auto"/>
        <w:rPr>
          <w:rFonts w:ascii="Times New Roman" w:eastAsia="Times New Roman" w:hAnsi="Times New Roman" w:cs="Times New Roman"/>
          <w:color w:val="000000"/>
        </w:rPr>
      </w:pPr>
      <w:proofErr w:type="gramStart"/>
      <w:r w:rsidRPr="008654D4">
        <w:rPr>
          <w:rFonts w:ascii="Times New Roman" w:eastAsia="Times New Roman" w:hAnsi="Times New Roman" w:cs="Times New Roman"/>
          <w:color w:val="000000"/>
        </w:rPr>
        <w:t>Also</w:t>
      </w:r>
      <w:proofErr w:type="gramEnd"/>
      <w:r w:rsidRPr="008654D4">
        <w:rPr>
          <w:rFonts w:ascii="Times New Roman" w:eastAsia="Times New Roman" w:hAnsi="Times New Roman" w:cs="Times New Roman"/>
          <w:color w:val="000000"/>
        </w:rPr>
        <w:t>, with the spread of globalization, the environment of accounting is changing. CPAs have more opportunities to travel the world and gain international business experience, especially those who are multi-lingual and multi-cultural.</w:t>
      </w:r>
    </w:p>
    <w:p w:rsidR="00F50536" w:rsidRPr="008654D4" w:rsidRDefault="00F50536" w:rsidP="00F50536">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b/>
          <w:bCs/>
          <w:color w:val="000000"/>
        </w:rPr>
        <w:t>5. Money and Benefits</w:t>
      </w:r>
    </w:p>
    <w:p w:rsidR="00F50536" w:rsidRPr="008654D4" w:rsidRDefault="00F50536" w:rsidP="00F50536">
      <w:pPr>
        <w:spacing w:before="100" w:beforeAutospacing="1" w:after="100" w:afterAutospacing="1" w:line="240" w:lineRule="auto"/>
        <w:rPr>
          <w:rFonts w:ascii="Times New Roman" w:eastAsia="Times New Roman" w:hAnsi="Times New Roman" w:cs="Times New Roman"/>
          <w:color w:val="000000"/>
        </w:rPr>
      </w:pPr>
      <w:r w:rsidRPr="008654D4">
        <w:rPr>
          <w:rFonts w:ascii="Times New Roman" w:eastAsia="Times New Roman" w:hAnsi="Times New Roman" w:cs="Times New Roman"/>
          <w:color w:val="000000"/>
        </w:rPr>
        <w:t>When choosing a career, many people consider salary potential and benefits as important criteria, next to passion for the job. Luckily, for those considering the CPA license, there are numerous career paths individuals can follow – public accounting, government, non-profit, industry, etc. </w:t>
      </w:r>
      <w:hyperlink r:id="rId10" w:history="1">
        <w:r>
          <w:rPr>
            <w:rFonts w:ascii="Times New Roman" w:eastAsia="Times New Roman" w:hAnsi="Times New Roman" w:cs="Times New Roman"/>
            <w:color w:val="0000FF"/>
            <w:u w:val="single"/>
          </w:rPr>
          <w:t xml:space="preserve">Being a CPA isn't just a job, it's actually a whole series of jobs and </w:t>
        </w:r>
        <w:proofErr w:type="gramStart"/>
        <w:r>
          <w:rPr>
            <w:rFonts w:ascii="Times New Roman" w:eastAsia="Times New Roman" w:hAnsi="Times New Roman" w:cs="Times New Roman"/>
            <w:color w:val="0000FF"/>
            <w:u w:val="single"/>
          </w:rPr>
          <w:t>stepping stones</w:t>
        </w:r>
        <w:proofErr w:type="gramEnd"/>
      </w:hyperlink>
      <w:r w:rsidRPr="008654D4">
        <w:rPr>
          <w:rFonts w:ascii="Times New Roman" w:eastAsia="Times New Roman" w:hAnsi="Times New Roman" w:cs="Times New Roman"/>
          <w:color w:val="000000"/>
        </w:rPr>
        <w:t> that will culminate into an amazing career. If the diversity of what the CPA license can lead you to as far as career development isn</w:t>
      </w:r>
      <w:r>
        <w:rPr>
          <w:rFonts w:ascii="Times New Roman" w:eastAsia="Times New Roman" w:hAnsi="Times New Roman" w:cs="Times New Roman"/>
          <w:color w:val="000000"/>
        </w:rPr>
        <w:t>'</w:t>
      </w:r>
      <w:r w:rsidRPr="008654D4">
        <w:rPr>
          <w:rFonts w:ascii="Times New Roman" w:eastAsia="Times New Roman" w:hAnsi="Times New Roman" w:cs="Times New Roman"/>
          <w:color w:val="000000"/>
        </w:rPr>
        <w:t>t convincing enough, here are the latest stats on </w:t>
      </w:r>
      <w:hyperlink r:id="rId11" w:history="1">
        <w:proofErr w:type="gramStart"/>
        <w:r w:rsidRPr="008654D4">
          <w:rPr>
            <w:rFonts w:ascii="Times New Roman" w:eastAsia="Times New Roman" w:hAnsi="Times New Roman" w:cs="Times New Roman"/>
            <w:color w:val="0000FF"/>
            <w:u w:val="single"/>
          </w:rPr>
          <w:t>CPA  earnings</w:t>
        </w:r>
        <w:proofErr w:type="gramEnd"/>
        <w:r w:rsidRPr="008654D4">
          <w:rPr>
            <w:rFonts w:ascii="Times New Roman" w:eastAsia="Times New Roman" w:hAnsi="Times New Roman" w:cs="Times New Roman"/>
            <w:color w:val="0000FF"/>
            <w:u w:val="single"/>
          </w:rPr>
          <w:t xml:space="preserve"> and employment</w:t>
        </w:r>
      </w:hyperlink>
      <w:r w:rsidRPr="008654D4">
        <w:rPr>
          <w:rFonts w:ascii="Times New Roman" w:eastAsia="Times New Roman" w:hAnsi="Times New Roman" w:cs="Times New Roman"/>
          <w:color w:val="000000"/>
        </w:rPr>
        <w:t>:</w:t>
      </w:r>
    </w:p>
    <w:p w:rsidR="00F50536" w:rsidRPr="008654D4" w:rsidRDefault="00F50536" w:rsidP="00F50536">
      <w:pPr>
        <w:numPr>
          <w:ilvl w:val="0"/>
          <w:numId w:val="4"/>
        </w:numPr>
        <w:spacing w:before="100" w:beforeAutospacing="1" w:after="100" w:afterAutospacing="1" w:line="240" w:lineRule="auto"/>
        <w:rPr>
          <w:rFonts w:ascii="Times New Roman" w:eastAsia="Times New Roman" w:hAnsi="Times New Roman" w:cs="Times New Roman"/>
          <w:color w:val="000000"/>
        </w:rPr>
      </w:pPr>
      <w:proofErr w:type="gramStart"/>
      <w:r w:rsidRPr="008654D4">
        <w:rPr>
          <w:rFonts w:ascii="Times New Roman" w:eastAsia="Times New Roman" w:hAnsi="Times New Roman" w:cs="Times New Roman"/>
          <w:color w:val="000000"/>
        </w:rPr>
        <w:t>You</w:t>
      </w:r>
      <w:r>
        <w:rPr>
          <w:rFonts w:ascii="Times New Roman" w:eastAsia="Times New Roman" w:hAnsi="Times New Roman" w:cs="Times New Roman"/>
          <w:color w:val="000000"/>
        </w:rPr>
        <w:t>'</w:t>
      </w:r>
      <w:r w:rsidRPr="008654D4">
        <w:rPr>
          <w:rFonts w:ascii="Times New Roman" w:eastAsia="Times New Roman" w:hAnsi="Times New Roman" w:cs="Times New Roman"/>
          <w:color w:val="000000"/>
        </w:rPr>
        <w:t>ll</w:t>
      </w:r>
      <w:proofErr w:type="gramEnd"/>
      <w:r w:rsidRPr="008654D4">
        <w:rPr>
          <w:rFonts w:ascii="Times New Roman" w:eastAsia="Times New Roman" w:hAnsi="Times New Roman" w:cs="Times New Roman"/>
          <w:color w:val="000000"/>
        </w:rPr>
        <w:t xml:space="preserve"> make 10-15% more if you have your CPA license.</w:t>
      </w:r>
    </w:p>
    <w:p w:rsidR="00F50536" w:rsidRPr="00B13D40" w:rsidRDefault="00F50536" w:rsidP="00F50536">
      <w:pPr>
        <w:numPr>
          <w:ilvl w:val="0"/>
          <w:numId w:val="4"/>
        </w:numPr>
        <w:spacing w:before="100" w:beforeAutospacing="1" w:after="0" w:afterAutospacing="1" w:line="240" w:lineRule="auto"/>
        <w:rPr>
          <w:rFonts w:ascii="Times New Roman" w:hAnsi="Times New Roman" w:cs="Times New Roman"/>
          <w:color w:val="0070C0"/>
          <w:sz w:val="24"/>
          <w:szCs w:val="24"/>
        </w:rPr>
      </w:pPr>
      <w:r w:rsidRPr="00B13D40">
        <w:rPr>
          <w:rFonts w:ascii="Times New Roman" w:eastAsia="Times New Roman" w:hAnsi="Times New Roman" w:cs="Times New Roman"/>
          <w:color w:val="000000"/>
        </w:rPr>
        <w:t>The Department of Labor and Statistics predicts employment of accountants and auditors will grow faster than average for all occupations through the years 2024.</w:t>
      </w:r>
    </w:p>
    <w:p w:rsidR="00F50536" w:rsidRDefault="00F50536" w:rsidP="00F50536">
      <w:pPr>
        <w:rPr>
          <w:rFonts w:ascii="Times New Roman" w:hAnsi="Times New Roman" w:cs="Times New Roman"/>
          <w:sz w:val="24"/>
          <w:szCs w:val="24"/>
        </w:rPr>
      </w:pPr>
    </w:p>
    <w:p w:rsidR="00F50536" w:rsidRDefault="00F50536" w:rsidP="00F50536">
      <w:pPr>
        <w:rPr>
          <w:rFonts w:ascii="Times New Roman" w:hAnsi="Times New Roman" w:cs="Times New Roman"/>
          <w:sz w:val="24"/>
          <w:szCs w:val="24"/>
        </w:rPr>
      </w:pPr>
    </w:p>
    <w:p w:rsidR="00F50536" w:rsidRDefault="00F50536" w:rsidP="00F50536">
      <w:pPr>
        <w:rPr>
          <w:rFonts w:ascii="Times New Roman" w:hAnsi="Times New Roman" w:cs="Times New Roman"/>
          <w:b/>
          <w:sz w:val="28"/>
          <w:szCs w:val="28"/>
        </w:rPr>
      </w:pPr>
      <w:r w:rsidRPr="00F50536">
        <w:rPr>
          <w:rFonts w:ascii="Times New Roman" w:hAnsi="Times New Roman" w:cs="Times New Roman"/>
          <w:b/>
          <w:sz w:val="28"/>
          <w:szCs w:val="28"/>
        </w:rPr>
        <w:t>The Survey of the SOA graduates from 2014-2020 (the years that the curriculum was adjusted to improve CPA passing rates)</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As</w:t>
      </w:r>
      <w:proofErr w:type="gramEnd"/>
      <w:r>
        <w:rPr>
          <w:rFonts w:ascii="Times New Roman" w:hAnsi="Times New Roman" w:cs="Times New Roman"/>
          <w:b/>
          <w:sz w:val="28"/>
          <w:szCs w:val="28"/>
        </w:rPr>
        <w:t xml:space="preserve"> of 5-5-2021</w:t>
      </w:r>
    </w:p>
    <w:p w:rsidR="00F50536" w:rsidRPr="00F50536" w:rsidRDefault="00F50536" w:rsidP="00F50536">
      <w:pPr>
        <w:rPr>
          <w:rFonts w:ascii="Times New Roman" w:hAnsi="Times New Roman" w:cs="Times New Roman"/>
          <w:b/>
          <w:sz w:val="28"/>
          <w:szCs w:val="28"/>
        </w:rPr>
      </w:pPr>
    </w:p>
    <w:p w:rsidR="00F50536" w:rsidRPr="00F50536" w:rsidRDefault="00F50536" w:rsidP="00F50536">
      <w:pPr>
        <w:rPr>
          <w:rFonts w:ascii="Times New Roman" w:hAnsi="Times New Roman" w:cs="Times New Roman"/>
          <w:sz w:val="24"/>
          <w:szCs w:val="24"/>
        </w:rPr>
      </w:pPr>
      <w:r w:rsidRPr="00F50536">
        <w:rPr>
          <w:rFonts w:ascii="Times New Roman" w:hAnsi="Times New Roman" w:cs="Times New Roman"/>
          <w:sz w:val="24"/>
          <w:szCs w:val="24"/>
        </w:rPr>
        <w:t>The number sent (</w:t>
      </w:r>
      <w:proofErr w:type="spellStart"/>
      <w:r w:rsidRPr="00F50536">
        <w:rPr>
          <w:rFonts w:ascii="Times New Roman" w:hAnsi="Times New Roman" w:cs="Times New Roman"/>
          <w:sz w:val="24"/>
          <w:szCs w:val="24"/>
        </w:rPr>
        <w:t>MAcc</w:t>
      </w:r>
      <w:proofErr w:type="spellEnd"/>
      <w:r w:rsidRPr="00F50536">
        <w:rPr>
          <w:rFonts w:ascii="Times New Roman" w:hAnsi="Times New Roman" w:cs="Times New Roman"/>
          <w:sz w:val="24"/>
          <w:szCs w:val="24"/>
        </w:rPr>
        <w:t xml:space="preserve"> and undergraduate students with valid email addresses: 650, Responses 83, </w:t>
      </w:r>
      <w:r w:rsidRPr="00F50536">
        <w:rPr>
          <w:rFonts w:ascii="Times New Roman" w:hAnsi="Times New Roman" w:cs="Times New Roman"/>
          <w:sz w:val="24"/>
          <w:szCs w:val="24"/>
          <w:highlight w:val="yellow"/>
        </w:rPr>
        <w:t>12.7% response rate</w:t>
      </w:r>
      <w:r w:rsidRPr="00F50536">
        <w:rPr>
          <w:rFonts w:ascii="Times New Roman" w:hAnsi="Times New Roman" w:cs="Times New Roman"/>
          <w:sz w:val="24"/>
          <w:szCs w:val="24"/>
        </w:rPr>
        <w:t>)</w:t>
      </w:r>
    </w:p>
    <w:p w:rsidR="00F50536" w:rsidRPr="00F50536" w:rsidRDefault="00F50536" w:rsidP="00F50536">
      <w:pPr>
        <w:rPr>
          <w:rFonts w:ascii="Times New Roman" w:hAnsi="Times New Roman" w:cs="Times New Roman"/>
          <w:sz w:val="24"/>
          <w:szCs w:val="24"/>
        </w:rPr>
      </w:pPr>
      <w:proofErr w:type="gramStart"/>
      <w:r w:rsidRPr="00F50536">
        <w:rPr>
          <w:rFonts w:ascii="Times New Roman" w:hAnsi="Times New Roman" w:cs="Times New Roman"/>
          <w:sz w:val="24"/>
          <w:szCs w:val="24"/>
        </w:rPr>
        <w:t>52%</w:t>
      </w:r>
      <w:proofErr w:type="gramEnd"/>
      <w:r w:rsidRPr="00F50536">
        <w:rPr>
          <w:rFonts w:ascii="Times New Roman" w:hAnsi="Times New Roman" w:cs="Times New Roman"/>
          <w:sz w:val="24"/>
          <w:szCs w:val="24"/>
        </w:rPr>
        <w:t xml:space="preserve"> have passed all sections, 48% have not. </w:t>
      </w:r>
    </w:p>
    <w:tbl>
      <w:tblPr>
        <w:tblW w:w="3420" w:type="dxa"/>
        <w:tblLook w:val="04A0" w:firstRow="1" w:lastRow="0" w:firstColumn="1" w:lastColumn="0" w:noHBand="0" w:noVBand="1"/>
      </w:tblPr>
      <w:tblGrid>
        <w:gridCol w:w="3420"/>
      </w:tblGrid>
      <w:tr w:rsidR="00F50536" w:rsidRPr="007F7B7E" w:rsidTr="0077548F">
        <w:trPr>
          <w:trHeight w:val="288"/>
        </w:trPr>
        <w:tc>
          <w:tcPr>
            <w:tcW w:w="3420" w:type="dxa"/>
            <w:tcBorders>
              <w:top w:val="nil"/>
              <w:left w:val="nil"/>
              <w:bottom w:val="nil"/>
              <w:right w:val="nil"/>
            </w:tcBorders>
            <w:shd w:val="clear" w:color="auto" w:fill="auto"/>
            <w:noWrap/>
            <w:vAlign w:val="bottom"/>
            <w:hideMark/>
          </w:tcPr>
          <w:p w:rsidR="00F50536" w:rsidRPr="007F7B7E" w:rsidRDefault="00F50536" w:rsidP="0077548F">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rPr>
              <w:t>43 passed all</w:t>
            </w:r>
          </w:p>
        </w:tc>
      </w:tr>
      <w:tr w:rsidR="00F50536" w:rsidRPr="007F7B7E" w:rsidTr="0077548F">
        <w:trPr>
          <w:trHeight w:val="288"/>
        </w:trPr>
        <w:tc>
          <w:tcPr>
            <w:tcW w:w="3420" w:type="dxa"/>
            <w:tcBorders>
              <w:top w:val="nil"/>
              <w:left w:val="nil"/>
              <w:bottom w:val="nil"/>
              <w:right w:val="nil"/>
            </w:tcBorders>
            <w:shd w:val="clear" w:color="auto" w:fill="auto"/>
            <w:noWrap/>
            <w:vAlign w:val="bottom"/>
            <w:hideMark/>
          </w:tcPr>
          <w:p w:rsidR="00F50536" w:rsidRPr="007F7B7E" w:rsidRDefault="00F50536" w:rsidP="0077548F">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rPr>
              <w:t>40 not passed all</w:t>
            </w:r>
          </w:p>
        </w:tc>
      </w:tr>
      <w:tr w:rsidR="00F50536" w:rsidRPr="007F7B7E" w:rsidTr="0077548F">
        <w:trPr>
          <w:trHeight w:val="288"/>
        </w:trPr>
        <w:tc>
          <w:tcPr>
            <w:tcW w:w="3420" w:type="dxa"/>
            <w:tcBorders>
              <w:top w:val="nil"/>
              <w:left w:val="nil"/>
              <w:bottom w:val="nil"/>
              <w:right w:val="nil"/>
            </w:tcBorders>
            <w:shd w:val="clear" w:color="auto" w:fill="auto"/>
            <w:noWrap/>
            <w:vAlign w:val="bottom"/>
            <w:hideMark/>
          </w:tcPr>
          <w:p w:rsidR="00F50536" w:rsidRPr="007F7B7E" w:rsidRDefault="00F50536" w:rsidP="0077548F">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highlight w:val="yellow"/>
              </w:rPr>
              <w:t>29  have not passed any sections</w:t>
            </w:r>
          </w:p>
        </w:tc>
      </w:tr>
      <w:tr w:rsidR="00F50536" w:rsidRPr="007F7B7E" w:rsidTr="0077548F">
        <w:trPr>
          <w:trHeight w:val="288"/>
        </w:trPr>
        <w:tc>
          <w:tcPr>
            <w:tcW w:w="3420" w:type="dxa"/>
            <w:tcBorders>
              <w:top w:val="nil"/>
              <w:left w:val="nil"/>
              <w:bottom w:val="nil"/>
              <w:right w:val="nil"/>
            </w:tcBorders>
            <w:shd w:val="clear" w:color="auto" w:fill="auto"/>
            <w:noWrap/>
            <w:vAlign w:val="bottom"/>
            <w:hideMark/>
          </w:tcPr>
          <w:p w:rsidR="00F50536" w:rsidRPr="007F7B7E" w:rsidRDefault="00F50536" w:rsidP="0077548F">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rPr>
              <w:t xml:space="preserve">   20 graduated 2018, and after</w:t>
            </w:r>
          </w:p>
        </w:tc>
      </w:tr>
      <w:tr w:rsidR="00F50536" w:rsidRPr="007F7B7E" w:rsidTr="0077548F">
        <w:trPr>
          <w:trHeight w:val="288"/>
        </w:trPr>
        <w:tc>
          <w:tcPr>
            <w:tcW w:w="3420" w:type="dxa"/>
            <w:tcBorders>
              <w:top w:val="nil"/>
              <w:left w:val="nil"/>
              <w:bottom w:val="nil"/>
              <w:right w:val="nil"/>
            </w:tcBorders>
            <w:shd w:val="clear" w:color="auto" w:fill="auto"/>
            <w:noWrap/>
            <w:vAlign w:val="bottom"/>
          </w:tcPr>
          <w:p w:rsidR="00F50536" w:rsidRPr="007F7B7E" w:rsidRDefault="00F50536" w:rsidP="007754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F7B7E">
              <w:rPr>
                <w:rFonts w:ascii="Times New Roman" w:eastAsia="Times New Roman" w:hAnsi="Times New Roman" w:cs="Times New Roman"/>
                <w:color w:val="000000"/>
                <w:sz w:val="24"/>
                <w:szCs w:val="24"/>
              </w:rPr>
              <w:t xml:space="preserve">   9 graduate before 2018</w:t>
            </w:r>
          </w:p>
        </w:tc>
      </w:tr>
      <w:tr w:rsidR="00F50536" w:rsidRPr="007F7B7E" w:rsidTr="0077548F">
        <w:trPr>
          <w:trHeight w:val="288"/>
        </w:trPr>
        <w:tc>
          <w:tcPr>
            <w:tcW w:w="3420" w:type="dxa"/>
            <w:tcBorders>
              <w:top w:val="nil"/>
              <w:left w:val="nil"/>
              <w:bottom w:val="nil"/>
              <w:right w:val="nil"/>
            </w:tcBorders>
            <w:shd w:val="clear" w:color="auto" w:fill="auto"/>
            <w:noWrap/>
            <w:vAlign w:val="bottom"/>
          </w:tcPr>
          <w:p w:rsidR="00F50536" w:rsidRPr="007F7B7E" w:rsidRDefault="00F50536" w:rsidP="007754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w:t>
            </w:r>
            <w:r w:rsidRPr="007F7B7E">
              <w:rPr>
                <w:rFonts w:ascii="Times New Roman" w:eastAsia="Times New Roman" w:hAnsi="Times New Roman" w:cs="Times New Roman"/>
                <w:color w:val="000000"/>
                <w:sz w:val="24"/>
                <w:szCs w:val="24"/>
              </w:rPr>
              <w:t xml:space="preserve"> are not planning</w:t>
            </w:r>
            <w:r>
              <w:rPr>
                <w:rFonts w:ascii="Times New Roman" w:eastAsia="Times New Roman" w:hAnsi="Times New Roman" w:cs="Times New Roman"/>
                <w:color w:val="000000"/>
                <w:sz w:val="24"/>
                <w:szCs w:val="24"/>
              </w:rPr>
              <w:t xml:space="preserve"> at all)</w:t>
            </w:r>
          </w:p>
        </w:tc>
      </w:tr>
    </w:tbl>
    <w:p w:rsidR="00F50536" w:rsidRPr="00F50536" w:rsidRDefault="00F50536" w:rsidP="00F50536">
      <w:pPr>
        <w:pStyle w:val="ListParagraph"/>
        <w:numPr>
          <w:ilvl w:val="0"/>
          <w:numId w:val="4"/>
        </w:numPr>
        <w:rPr>
          <w:rFonts w:ascii="Times New Roman" w:hAnsi="Times New Roman" w:cs="Times New Roman"/>
          <w:sz w:val="24"/>
          <w:szCs w:val="24"/>
        </w:rPr>
      </w:pPr>
    </w:p>
    <w:p w:rsidR="00F50536" w:rsidRPr="00F50536" w:rsidRDefault="00F50536" w:rsidP="00F50536">
      <w:pPr>
        <w:pStyle w:val="ListParagraph"/>
        <w:numPr>
          <w:ilvl w:val="0"/>
          <w:numId w:val="4"/>
        </w:numPr>
        <w:rPr>
          <w:rFonts w:ascii="Times New Roman" w:hAnsi="Times New Roman" w:cs="Times New Roman"/>
          <w:sz w:val="24"/>
          <w:szCs w:val="24"/>
        </w:rPr>
      </w:pPr>
      <w:proofErr w:type="spellStart"/>
      <w:r w:rsidRPr="00F50536">
        <w:rPr>
          <w:rFonts w:ascii="Times New Roman" w:hAnsi="Times New Roman" w:cs="Times New Roman"/>
          <w:color w:val="0070C0"/>
          <w:sz w:val="24"/>
          <w:szCs w:val="24"/>
          <w:highlight w:val="yellow"/>
        </w:rPr>
        <w:t>MAcc</w:t>
      </w:r>
      <w:proofErr w:type="spellEnd"/>
      <w:r w:rsidRPr="00F50536">
        <w:rPr>
          <w:rFonts w:ascii="Times New Roman" w:hAnsi="Times New Roman" w:cs="Times New Roman"/>
          <w:color w:val="0070C0"/>
          <w:sz w:val="24"/>
          <w:szCs w:val="24"/>
          <w:highlight w:val="yellow"/>
        </w:rPr>
        <w:t xml:space="preserve"> degree</w:t>
      </w:r>
      <w:r w:rsidRPr="00F50536">
        <w:rPr>
          <w:rFonts w:ascii="Times New Roman" w:hAnsi="Times New Roman" w:cs="Times New Roman"/>
          <w:sz w:val="24"/>
          <w:szCs w:val="24"/>
        </w:rPr>
        <w:t>: 23 graduates, 20 passed all sections, from 3 not passed, one graduate in 2016, two in 2020</w:t>
      </w:r>
    </w:p>
    <w:tbl>
      <w:tblPr>
        <w:tblW w:w="3180" w:type="dxa"/>
        <w:tblLook w:val="04A0" w:firstRow="1" w:lastRow="0" w:firstColumn="1" w:lastColumn="0" w:noHBand="0" w:noVBand="1"/>
      </w:tblPr>
      <w:tblGrid>
        <w:gridCol w:w="3180"/>
      </w:tblGrid>
      <w:tr w:rsidR="00F50536" w:rsidRPr="007F7B7E" w:rsidTr="0077548F">
        <w:trPr>
          <w:trHeight w:val="288"/>
        </w:trPr>
        <w:tc>
          <w:tcPr>
            <w:tcW w:w="3180" w:type="dxa"/>
            <w:tcBorders>
              <w:top w:val="nil"/>
              <w:left w:val="nil"/>
              <w:bottom w:val="nil"/>
              <w:right w:val="nil"/>
            </w:tcBorders>
            <w:shd w:val="clear" w:color="auto" w:fill="auto"/>
            <w:noWrap/>
            <w:vAlign w:val="bottom"/>
            <w:hideMark/>
          </w:tcPr>
          <w:p w:rsidR="00F50536" w:rsidRPr="007F7B7E" w:rsidRDefault="00F50536" w:rsidP="0077548F">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rPr>
              <w:t xml:space="preserve">20 </w:t>
            </w:r>
            <w:proofErr w:type="spellStart"/>
            <w:r w:rsidRPr="007F7B7E">
              <w:rPr>
                <w:rFonts w:ascii="Times New Roman" w:eastAsia="Times New Roman" w:hAnsi="Times New Roman" w:cs="Times New Roman"/>
                <w:color w:val="000000"/>
                <w:sz w:val="24"/>
                <w:szCs w:val="24"/>
              </w:rPr>
              <w:t>MAcc</w:t>
            </w:r>
            <w:proofErr w:type="spellEnd"/>
            <w:r w:rsidRPr="007F7B7E">
              <w:rPr>
                <w:rFonts w:ascii="Times New Roman" w:eastAsia="Times New Roman" w:hAnsi="Times New Roman" w:cs="Times New Roman"/>
                <w:color w:val="000000"/>
                <w:sz w:val="24"/>
                <w:szCs w:val="24"/>
              </w:rPr>
              <w:t xml:space="preserve"> passed</w:t>
            </w:r>
          </w:p>
        </w:tc>
      </w:tr>
      <w:tr w:rsidR="00F50536" w:rsidRPr="007F7B7E" w:rsidTr="0077548F">
        <w:trPr>
          <w:trHeight w:val="288"/>
        </w:trPr>
        <w:tc>
          <w:tcPr>
            <w:tcW w:w="3180" w:type="dxa"/>
            <w:tcBorders>
              <w:top w:val="nil"/>
              <w:left w:val="nil"/>
              <w:bottom w:val="nil"/>
              <w:right w:val="nil"/>
            </w:tcBorders>
            <w:shd w:val="clear" w:color="auto" w:fill="auto"/>
            <w:noWrap/>
            <w:vAlign w:val="bottom"/>
            <w:hideMark/>
          </w:tcPr>
          <w:p w:rsidR="00F50536" w:rsidRPr="007F7B7E" w:rsidRDefault="00F50536" w:rsidP="0077548F">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rPr>
              <w:t xml:space="preserve">  1 2016 graduate has not</w:t>
            </w:r>
          </w:p>
        </w:tc>
      </w:tr>
      <w:tr w:rsidR="00F50536" w:rsidRPr="007F7B7E" w:rsidTr="0077548F">
        <w:trPr>
          <w:trHeight w:val="288"/>
        </w:trPr>
        <w:tc>
          <w:tcPr>
            <w:tcW w:w="3180" w:type="dxa"/>
            <w:tcBorders>
              <w:top w:val="nil"/>
              <w:left w:val="nil"/>
              <w:bottom w:val="nil"/>
              <w:right w:val="nil"/>
            </w:tcBorders>
            <w:shd w:val="clear" w:color="auto" w:fill="auto"/>
            <w:noWrap/>
            <w:vAlign w:val="bottom"/>
            <w:hideMark/>
          </w:tcPr>
          <w:p w:rsidR="00F50536" w:rsidRPr="007F7B7E" w:rsidRDefault="00F50536" w:rsidP="0077548F">
            <w:pPr>
              <w:spacing w:after="0" w:line="240" w:lineRule="auto"/>
              <w:rPr>
                <w:rFonts w:ascii="Times New Roman" w:eastAsia="Times New Roman" w:hAnsi="Times New Roman" w:cs="Times New Roman"/>
                <w:color w:val="000000"/>
                <w:sz w:val="24"/>
                <w:szCs w:val="24"/>
              </w:rPr>
            </w:pPr>
            <w:r w:rsidRPr="007F7B7E">
              <w:rPr>
                <w:rFonts w:ascii="Times New Roman" w:eastAsia="Times New Roman" w:hAnsi="Times New Roman" w:cs="Times New Roman"/>
                <w:color w:val="000000"/>
                <w:sz w:val="24"/>
                <w:szCs w:val="24"/>
              </w:rPr>
              <w:t xml:space="preserve">  2 2020 graduate has not </w:t>
            </w:r>
          </w:p>
        </w:tc>
      </w:tr>
    </w:tbl>
    <w:p w:rsidR="00F50536" w:rsidRPr="00F50536" w:rsidRDefault="00F50536" w:rsidP="00F50536">
      <w:pPr>
        <w:pStyle w:val="ListParagraph"/>
        <w:numPr>
          <w:ilvl w:val="0"/>
          <w:numId w:val="4"/>
        </w:numPr>
        <w:rPr>
          <w:rFonts w:ascii="Times New Roman" w:hAnsi="Times New Roman" w:cs="Times New Roman"/>
          <w:sz w:val="24"/>
          <w:szCs w:val="24"/>
        </w:rPr>
      </w:pPr>
    </w:p>
    <w:p w:rsidR="00F50536" w:rsidRPr="00F50536" w:rsidRDefault="00F50536" w:rsidP="00F50536">
      <w:pPr>
        <w:pStyle w:val="ListParagraph"/>
        <w:numPr>
          <w:ilvl w:val="0"/>
          <w:numId w:val="4"/>
        </w:numPr>
        <w:rPr>
          <w:rFonts w:ascii="Times New Roman" w:hAnsi="Times New Roman" w:cs="Times New Roman"/>
          <w:color w:val="0070C0"/>
          <w:sz w:val="24"/>
          <w:szCs w:val="24"/>
        </w:rPr>
      </w:pPr>
      <w:r w:rsidRPr="00F50536">
        <w:rPr>
          <w:rFonts w:ascii="Times New Roman" w:hAnsi="Times New Roman" w:cs="Times New Roman"/>
          <w:color w:val="0070C0"/>
          <w:sz w:val="24"/>
          <w:szCs w:val="24"/>
          <w:highlight w:val="yellow"/>
        </w:rPr>
        <w:t>Undergraduate degree:</w:t>
      </w:r>
      <w:r w:rsidRPr="00F50536">
        <w:rPr>
          <w:rFonts w:ascii="Times New Roman" w:hAnsi="Times New Roman" w:cs="Times New Roman"/>
          <w:color w:val="0070C0"/>
          <w:sz w:val="24"/>
          <w:szCs w:val="24"/>
        </w:rPr>
        <w:t xml:space="preserve"> </w:t>
      </w:r>
    </w:p>
    <w:tbl>
      <w:tblPr>
        <w:tblStyle w:val="TableGrid"/>
        <w:tblW w:w="0" w:type="auto"/>
        <w:tblLook w:val="04A0" w:firstRow="1" w:lastRow="0" w:firstColumn="1" w:lastColumn="0" w:noHBand="0" w:noVBand="1"/>
      </w:tblPr>
      <w:tblGrid>
        <w:gridCol w:w="1435"/>
        <w:gridCol w:w="1530"/>
        <w:gridCol w:w="1620"/>
      </w:tblGrid>
      <w:tr w:rsidR="00F50536" w:rsidRPr="007F7B7E" w:rsidTr="0077548F">
        <w:tc>
          <w:tcPr>
            <w:tcW w:w="1435"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Year</w:t>
            </w:r>
          </w:p>
        </w:tc>
        <w:tc>
          <w:tcPr>
            <w:tcW w:w="1530" w:type="dxa"/>
          </w:tcPr>
          <w:p w:rsidR="00F50536" w:rsidRPr="007F7B7E" w:rsidRDefault="00F50536" w:rsidP="0077548F">
            <w:pPr>
              <w:rPr>
                <w:rFonts w:ascii="Times New Roman" w:hAnsi="Times New Roman" w:cs="Times New Roman"/>
                <w:sz w:val="24"/>
                <w:szCs w:val="24"/>
              </w:rPr>
            </w:pPr>
            <w:proofErr w:type="gramStart"/>
            <w:r w:rsidRPr="007F7B7E">
              <w:rPr>
                <w:rFonts w:ascii="Times New Roman" w:hAnsi="Times New Roman" w:cs="Times New Roman"/>
                <w:sz w:val="24"/>
                <w:szCs w:val="24"/>
              </w:rPr>
              <w:t>Passed all?</w:t>
            </w:r>
            <w:proofErr w:type="gramEnd"/>
            <w:r w:rsidRPr="007F7B7E">
              <w:rPr>
                <w:rFonts w:ascii="Times New Roman" w:hAnsi="Times New Roman" w:cs="Times New Roman"/>
                <w:sz w:val="24"/>
                <w:szCs w:val="24"/>
              </w:rPr>
              <w:t xml:space="preserve"> </w:t>
            </w:r>
            <w:r w:rsidRPr="007F7B7E">
              <w:rPr>
                <w:rFonts w:ascii="Times New Roman" w:hAnsi="Times New Roman" w:cs="Times New Roman"/>
                <w:color w:val="FF0000"/>
                <w:sz w:val="24"/>
                <w:szCs w:val="24"/>
              </w:rPr>
              <w:t>No</w:t>
            </w:r>
          </w:p>
        </w:tc>
        <w:tc>
          <w:tcPr>
            <w:tcW w:w="1620" w:type="dxa"/>
          </w:tcPr>
          <w:p w:rsidR="00F50536" w:rsidRPr="007F7B7E" w:rsidRDefault="00F50536" w:rsidP="0077548F">
            <w:pPr>
              <w:rPr>
                <w:rFonts w:ascii="Times New Roman" w:hAnsi="Times New Roman" w:cs="Times New Roman"/>
                <w:sz w:val="24"/>
                <w:szCs w:val="24"/>
              </w:rPr>
            </w:pPr>
            <w:proofErr w:type="gramStart"/>
            <w:r w:rsidRPr="007F7B7E">
              <w:rPr>
                <w:rFonts w:ascii="Times New Roman" w:hAnsi="Times New Roman" w:cs="Times New Roman"/>
                <w:sz w:val="24"/>
                <w:szCs w:val="24"/>
              </w:rPr>
              <w:t>Passed all?</w:t>
            </w:r>
            <w:proofErr w:type="gramEnd"/>
            <w:r w:rsidRPr="007F7B7E">
              <w:rPr>
                <w:rFonts w:ascii="Times New Roman" w:hAnsi="Times New Roman" w:cs="Times New Roman"/>
                <w:sz w:val="24"/>
                <w:szCs w:val="24"/>
              </w:rPr>
              <w:t xml:space="preserve"> </w:t>
            </w:r>
            <w:r w:rsidRPr="007F7B7E">
              <w:rPr>
                <w:rFonts w:ascii="Times New Roman" w:hAnsi="Times New Roman" w:cs="Times New Roman"/>
                <w:color w:val="FF0000"/>
                <w:sz w:val="24"/>
                <w:szCs w:val="24"/>
              </w:rPr>
              <w:t>Yes</w:t>
            </w:r>
          </w:p>
        </w:tc>
      </w:tr>
      <w:tr w:rsidR="00F50536" w:rsidRPr="007F7B7E" w:rsidTr="0077548F">
        <w:tc>
          <w:tcPr>
            <w:tcW w:w="1435"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2014</w:t>
            </w:r>
          </w:p>
        </w:tc>
        <w:tc>
          <w:tcPr>
            <w:tcW w:w="153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5</w:t>
            </w:r>
          </w:p>
        </w:tc>
        <w:tc>
          <w:tcPr>
            <w:tcW w:w="162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4</w:t>
            </w:r>
          </w:p>
        </w:tc>
      </w:tr>
      <w:tr w:rsidR="00F50536" w:rsidRPr="007F7B7E" w:rsidTr="0077548F">
        <w:tc>
          <w:tcPr>
            <w:tcW w:w="1435"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2015</w:t>
            </w:r>
          </w:p>
        </w:tc>
        <w:tc>
          <w:tcPr>
            <w:tcW w:w="153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3</w:t>
            </w:r>
          </w:p>
        </w:tc>
        <w:tc>
          <w:tcPr>
            <w:tcW w:w="162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8</w:t>
            </w:r>
          </w:p>
        </w:tc>
      </w:tr>
      <w:tr w:rsidR="00F50536" w:rsidRPr="007F7B7E" w:rsidTr="0077548F">
        <w:tc>
          <w:tcPr>
            <w:tcW w:w="1435"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2016</w:t>
            </w:r>
          </w:p>
        </w:tc>
        <w:tc>
          <w:tcPr>
            <w:tcW w:w="153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2</w:t>
            </w:r>
          </w:p>
        </w:tc>
        <w:tc>
          <w:tcPr>
            <w:tcW w:w="162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2</w:t>
            </w:r>
          </w:p>
        </w:tc>
      </w:tr>
      <w:tr w:rsidR="00F50536" w:rsidRPr="007F7B7E" w:rsidTr="0077548F">
        <w:tc>
          <w:tcPr>
            <w:tcW w:w="1435"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2017</w:t>
            </w:r>
          </w:p>
        </w:tc>
        <w:tc>
          <w:tcPr>
            <w:tcW w:w="153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5</w:t>
            </w:r>
          </w:p>
        </w:tc>
        <w:tc>
          <w:tcPr>
            <w:tcW w:w="162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5</w:t>
            </w:r>
          </w:p>
        </w:tc>
      </w:tr>
      <w:tr w:rsidR="00F50536" w:rsidRPr="007F7B7E" w:rsidTr="0077548F">
        <w:tc>
          <w:tcPr>
            <w:tcW w:w="1435"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2018</w:t>
            </w:r>
          </w:p>
        </w:tc>
        <w:tc>
          <w:tcPr>
            <w:tcW w:w="153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6</w:t>
            </w:r>
          </w:p>
        </w:tc>
        <w:tc>
          <w:tcPr>
            <w:tcW w:w="162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8</w:t>
            </w:r>
          </w:p>
        </w:tc>
      </w:tr>
      <w:tr w:rsidR="00F50536" w:rsidRPr="007F7B7E" w:rsidTr="0077548F">
        <w:tc>
          <w:tcPr>
            <w:tcW w:w="1435"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2019</w:t>
            </w:r>
          </w:p>
        </w:tc>
        <w:tc>
          <w:tcPr>
            <w:tcW w:w="153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9</w:t>
            </w:r>
          </w:p>
        </w:tc>
        <w:tc>
          <w:tcPr>
            <w:tcW w:w="162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5</w:t>
            </w:r>
          </w:p>
        </w:tc>
      </w:tr>
      <w:tr w:rsidR="00F50536" w:rsidRPr="007F7B7E" w:rsidTr="0077548F">
        <w:tc>
          <w:tcPr>
            <w:tcW w:w="1435"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2020</w:t>
            </w:r>
          </w:p>
        </w:tc>
        <w:tc>
          <w:tcPr>
            <w:tcW w:w="153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7</w:t>
            </w:r>
          </w:p>
        </w:tc>
        <w:tc>
          <w:tcPr>
            <w:tcW w:w="162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1</w:t>
            </w:r>
          </w:p>
        </w:tc>
      </w:tr>
      <w:tr w:rsidR="00F50536" w:rsidRPr="007F7B7E" w:rsidTr="0077548F">
        <w:tc>
          <w:tcPr>
            <w:tcW w:w="1435" w:type="dxa"/>
          </w:tcPr>
          <w:p w:rsidR="00F50536" w:rsidRPr="007F7B7E" w:rsidRDefault="00F50536" w:rsidP="0077548F">
            <w:pPr>
              <w:rPr>
                <w:rFonts w:ascii="Times New Roman" w:hAnsi="Times New Roman" w:cs="Times New Roman"/>
                <w:sz w:val="24"/>
                <w:szCs w:val="24"/>
              </w:rPr>
            </w:pPr>
          </w:p>
        </w:tc>
        <w:tc>
          <w:tcPr>
            <w:tcW w:w="153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37</w:t>
            </w:r>
          </w:p>
        </w:tc>
        <w:tc>
          <w:tcPr>
            <w:tcW w:w="1620" w:type="dxa"/>
          </w:tcPr>
          <w:p w:rsidR="00F50536" w:rsidRPr="007F7B7E" w:rsidRDefault="00F50536" w:rsidP="0077548F">
            <w:pPr>
              <w:rPr>
                <w:rFonts w:ascii="Times New Roman" w:hAnsi="Times New Roman" w:cs="Times New Roman"/>
                <w:sz w:val="24"/>
                <w:szCs w:val="24"/>
              </w:rPr>
            </w:pPr>
            <w:r w:rsidRPr="007F7B7E">
              <w:rPr>
                <w:rFonts w:ascii="Times New Roman" w:hAnsi="Times New Roman" w:cs="Times New Roman"/>
                <w:sz w:val="24"/>
                <w:szCs w:val="24"/>
              </w:rPr>
              <w:t>33</w:t>
            </w:r>
            <w:r>
              <w:rPr>
                <w:rFonts w:ascii="Times New Roman" w:hAnsi="Times New Roman" w:cs="Times New Roman"/>
                <w:sz w:val="24"/>
                <w:szCs w:val="24"/>
              </w:rPr>
              <w:t xml:space="preserve"> (includes 3/2s)</w:t>
            </w:r>
          </w:p>
        </w:tc>
      </w:tr>
    </w:tbl>
    <w:p w:rsidR="00F50536" w:rsidRPr="00F50536" w:rsidRDefault="00F50536" w:rsidP="00F50536">
      <w:pPr>
        <w:pStyle w:val="ListParagraph"/>
        <w:numPr>
          <w:ilvl w:val="0"/>
          <w:numId w:val="4"/>
        </w:numPr>
        <w:rPr>
          <w:rFonts w:ascii="Times New Roman" w:hAnsi="Times New Roman" w:cs="Times New Roman"/>
          <w:sz w:val="24"/>
          <w:szCs w:val="24"/>
        </w:rPr>
      </w:pPr>
    </w:p>
    <w:p w:rsidR="00F50536" w:rsidRPr="00F50536" w:rsidRDefault="00F50536" w:rsidP="00F50536">
      <w:pPr>
        <w:pStyle w:val="ListParagraph"/>
        <w:numPr>
          <w:ilvl w:val="0"/>
          <w:numId w:val="4"/>
        </w:numPr>
        <w:rPr>
          <w:rFonts w:ascii="Times New Roman" w:hAnsi="Times New Roman" w:cs="Times New Roman"/>
          <w:sz w:val="24"/>
          <w:szCs w:val="24"/>
        </w:rPr>
      </w:pPr>
      <w:r w:rsidRPr="00F50536">
        <w:rPr>
          <w:rFonts w:ascii="Times New Roman" w:hAnsi="Times New Roman" w:cs="Times New Roman"/>
          <w:sz w:val="24"/>
          <w:szCs w:val="24"/>
        </w:rPr>
        <w:t>Total before 2018</w:t>
      </w:r>
    </w:p>
    <w:p w:rsidR="00F50536" w:rsidRPr="00F50536" w:rsidRDefault="00F50536" w:rsidP="00F50536">
      <w:pPr>
        <w:pStyle w:val="ListParagraph"/>
        <w:numPr>
          <w:ilvl w:val="0"/>
          <w:numId w:val="4"/>
        </w:numPr>
        <w:rPr>
          <w:rFonts w:ascii="Times New Roman" w:hAnsi="Times New Roman" w:cs="Times New Roman"/>
          <w:sz w:val="24"/>
          <w:szCs w:val="24"/>
        </w:rPr>
      </w:pPr>
      <w:r w:rsidRPr="00F50536">
        <w:rPr>
          <w:rFonts w:ascii="Times New Roman" w:hAnsi="Times New Roman" w:cs="Times New Roman"/>
          <w:sz w:val="24"/>
          <w:szCs w:val="24"/>
        </w:rPr>
        <w:t xml:space="preserve">Passed all: 19, </w:t>
      </w:r>
    </w:p>
    <w:p w:rsidR="00F50536" w:rsidRPr="00F50536" w:rsidRDefault="00F50536" w:rsidP="00F50536">
      <w:pPr>
        <w:pStyle w:val="ListParagraph"/>
        <w:numPr>
          <w:ilvl w:val="0"/>
          <w:numId w:val="4"/>
        </w:numPr>
        <w:rPr>
          <w:rFonts w:ascii="Times New Roman" w:hAnsi="Times New Roman" w:cs="Times New Roman"/>
          <w:sz w:val="24"/>
          <w:szCs w:val="24"/>
        </w:rPr>
      </w:pPr>
      <w:r w:rsidRPr="00F50536">
        <w:rPr>
          <w:rFonts w:ascii="Times New Roman" w:hAnsi="Times New Roman" w:cs="Times New Roman"/>
          <w:sz w:val="24"/>
          <w:szCs w:val="24"/>
        </w:rPr>
        <w:t>Have not passed all: 15</w:t>
      </w:r>
    </w:p>
    <w:p w:rsidR="0073439B" w:rsidRDefault="0073439B"/>
    <w:sectPr w:rsidR="0073439B" w:rsidSect="00F50536">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6BBB"/>
    <w:multiLevelType w:val="hybridMultilevel"/>
    <w:tmpl w:val="54247D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F4850"/>
    <w:multiLevelType w:val="hybridMultilevel"/>
    <w:tmpl w:val="D786E3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51B04"/>
    <w:multiLevelType w:val="hybridMultilevel"/>
    <w:tmpl w:val="BDAE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34AC2"/>
    <w:multiLevelType w:val="multilevel"/>
    <w:tmpl w:val="6456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NjCwsDQyMjEHkko6SsGpxcWZ+XkgBca1AGBM2LQsAAAA"/>
  </w:docVars>
  <w:rsids>
    <w:rsidRoot w:val="00F50536"/>
    <w:rsid w:val="00537B45"/>
    <w:rsid w:val="0073439B"/>
    <w:rsid w:val="00BA4B41"/>
    <w:rsid w:val="00DD0B17"/>
    <w:rsid w:val="00F5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EB88"/>
  <w15:chartTrackingRefBased/>
  <w15:docId w15:val="{1C725CFD-16A1-4F1D-BE28-7E6E2F92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5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0536"/>
    <w:pPr>
      <w:ind w:left="720"/>
      <w:contextualSpacing/>
    </w:pPr>
  </w:style>
  <w:style w:type="character" w:styleId="Emphasis">
    <w:name w:val="Emphasis"/>
    <w:basedOn w:val="DefaultParagraphFont"/>
    <w:uiPriority w:val="20"/>
    <w:qFormat/>
    <w:rsid w:val="00F50536"/>
    <w:rPr>
      <w:i/>
      <w:iCs/>
    </w:rPr>
  </w:style>
  <w:style w:type="table" w:styleId="TableGrid">
    <w:name w:val="Table Grid"/>
    <w:basedOn w:val="TableNormal"/>
    <w:uiPriority w:val="39"/>
    <w:rsid w:val="00F5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ba.org/blog/2017/03/30/what-does-it-take-to-be-a-forensic-cp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iswaytocpa.com/profession/articles/salary-demand/over-one-million-strong-and-grow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ba.org/licensure/gettingacpalicense/" TargetMode="External"/><Relationship Id="rId11" Type="http://schemas.openxmlformats.org/officeDocument/2006/relationships/hyperlink" Target="https://www.thiswaytocpa.com/profession/articles/salary-demand/cha-ching-cha-ching/" TargetMode="External"/><Relationship Id="rId5" Type="http://schemas.openxmlformats.org/officeDocument/2006/relationships/hyperlink" Target="https://nasba.org/exams/the-next-version-of-the-cpa-exam/" TargetMode="External"/><Relationship Id="rId10" Type="http://schemas.openxmlformats.org/officeDocument/2006/relationships/hyperlink" Target="https://www.aicpa.org/interestareas/youngcpanetwork/resources/career/pages/default.aspx" TargetMode="External"/><Relationship Id="rId4" Type="http://schemas.openxmlformats.org/officeDocument/2006/relationships/webSettings" Target="webSettings.xml"/><Relationship Id="rId9" Type="http://schemas.openxmlformats.org/officeDocument/2006/relationships/hyperlink" Target="http://www.journalofaccountancy.com/newsletters/2017/mar/young-cpas-help-save-wor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1938</Words>
  <Characters>10681</Characters>
  <Application>Microsoft Office Word</Application>
  <DocSecurity>0</DocSecurity>
  <Lines>242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4</cp:revision>
  <dcterms:created xsi:type="dcterms:W3CDTF">2021-05-05T23:14:00Z</dcterms:created>
  <dcterms:modified xsi:type="dcterms:W3CDTF">2021-05-07T18:49:00Z</dcterms:modified>
</cp:coreProperties>
</file>