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A531A" w14:textId="358D1B0F" w:rsidR="0077679D" w:rsidRPr="0071741B" w:rsidRDefault="0077679D" w:rsidP="0077679D">
      <w:pPr>
        <w:pStyle w:val="Title"/>
        <w:rPr>
          <w:sz w:val="32"/>
          <w:szCs w:val="22"/>
        </w:rPr>
      </w:pPr>
      <w:r w:rsidRPr="0071741B">
        <w:rPr>
          <w:sz w:val="32"/>
          <w:szCs w:val="22"/>
        </w:rPr>
        <w:t>ACC 2</w:t>
      </w:r>
      <w:r w:rsidR="003D22AD" w:rsidRPr="0071741B">
        <w:rPr>
          <w:sz w:val="32"/>
          <w:szCs w:val="22"/>
        </w:rPr>
        <w:t>10</w:t>
      </w:r>
      <w:r w:rsidRPr="0071741B">
        <w:rPr>
          <w:sz w:val="32"/>
          <w:szCs w:val="22"/>
        </w:rPr>
        <w:t>:  Introduction to Accounting</w:t>
      </w:r>
      <w:r w:rsidR="003D22AD" w:rsidRPr="0071741B">
        <w:rPr>
          <w:sz w:val="32"/>
          <w:szCs w:val="22"/>
        </w:rPr>
        <w:t xml:space="preserve"> II</w:t>
      </w:r>
      <w:r w:rsidRPr="0071741B">
        <w:rPr>
          <w:sz w:val="32"/>
          <w:szCs w:val="22"/>
        </w:rPr>
        <w:t xml:space="preserve">, </w:t>
      </w:r>
      <w:r w:rsidR="00E86BC5" w:rsidRPr="0071741B">
        <w:rPr>
          <w:sz w:val="32"/>
          <w:szCs w:val="22"/>
        </w:rPr>
        <w:t>Spring</w:t>
      </w:r>
      <w:r w:rsidR="003D22AD" w:rsidRPr="0071741B">
        <w:rPr>
          <w:sz w:val="32"/>
          <w:szCs w:val="22"/>
        </w:rPr>
        <w:t xml:space="preserve"> 202</w:t>
      </w:r>
      <w:r w:rsidR="00E86BC5" w:rsidRPr="0071741B">
        <w:rPr>
          <w:sz w:val="32"/>
          <w:szCs w:val="22"/>
        </w:rPr>
        <w:t>1</w:t>
      </w:r>
    </w:p>
    <w:p w14:paraId="3DF2F4E5" w14:textId="05ACB0D7" w:rsidR="00B255E3" w:rsidRDefault="003D22AD" w:rsidP="0077679D">
      <w:pPr>
        <w:jc w:val="center"/>
        <w:rPr>
          <w:b/>
        </w:rPr>
      </w:pPr>
      <w:r>
        <w:rPr>
          <w:b/>
        </w:rPr>
        <w:t>Section 1:</w:t>
      </w:r>
      <w:r w:rsidR="00746C97">
        <w:rPr>
          <w:b/>
        </w:rPr>
        <w:t xml:space="preserve"> </w:t>
      </w:r>
      <w:r>
        <w:rPr>
          <w:b/>
        </w:rPr>
        <w:t>9:00</w:t>
      </w:r>
      <w:r w:rsidR="00746C97">
        <w:rPr>
          <w:b/>
        </w:rPr>
        <w:t xml:space="preserve"> – </w:t>
      </w:r>
      <w:r w:rsidR="00CD54DA">
        <w:rPr>
          <w:b/>
        </w:rPr>
        <w:t>1</w:t>
      </w:r>
      <w:r>
        <w:rPr>
          <w:b/>
        </w:rPr>
        <w:t>0</w:t>
      </w:r>
      <w:r w:rsidR="00CD54DA">
        <w:rPr>
          <w:b/>
        </w:rPr>
        <w:t xml:space="preserve">:15 </w:t>
      </w:r>
      <w:r w:rsidR="00E86BC5">
        <w:rPr>
          <w:b/>
        </w:rPr>
        <w:t>WF</w:t>
      </w:r>
      <w:r w:rsidR="00746C97">
        <w:rPr>
          <w:b/>
        </w:rPr>
        <w:t xml:space="preserve"> </w:t>
      </w:r>
      <w:r w:rsidR="0071741B">
        <w:rPr>
          <w:b/>
        </w:rPr>
        <w:t>Online</w:t>
      </w:r>
    </w:p>
    <w:p w14:paraId="2CA9D6F9" w14:textId="465949C4" w:rsidR="003D22AD" w:rsidRDefault="003D22AD" w:rsidP="0077679D">
      <w:pPr>
        <w:jc w:val="center"/>
        <w:rPr>
          <w:b/>
        </w:rPr>
      </w:pPr>
      <w:r>
        <w:rPr>
          <w:b/>
        </w:rPr>
        <w:t xml:space="preserve">Section 2: 10:30 – 11:45 </w:t>
      </w:r>
      <w:r w:rsidR="00E86BC5">
        <w:rPr>
          <w:b/>
        </w:rPr>
        <w:t>WF</w:t>
      </w:r>
      <w:r w:rsidR="0071741B">
        <w:rPr>
          <w:b/>
        </w:rPr>
        <w:t xml:space="preserve"> Online</w:t>
      </w:r>
    </w:p>
    <w:p w14:paraId="0AA8E9E0" w14:textId="5C4D787E" w:rsidR="003D22AD" w:rsidRDefault="003D22AD" w:rsidP="0077679D">
      <w:pPr>
        <w:jc w:val="center"/>
        <w:rPr>
          <w:b/>
        </w:rPr>
      </w:pPr>
      <w:r>
        <w:rPr>
          <w:b/>
        </w:rPr>
        <w:t>Section 3: 1</w:t>
      </w:r>
      <w:r w:rsidR="00E86BC5">
        <w:rPr>
          <w:b/>
        </w:rPr>
        <w:t>2</w:t>
      </w:r>
      <w:r>
        <w:rPr>
          <w:b/>
        </w:rPr>
        <w:t>:</w:t>
      </w:r>
      <w:r w:rsidR="00E86BC5">
        <w:rPr>
          <w:b/>
        </w:rPr>
        <w:t>0</w:t>
      </w:r>
      <w:r>
        <w:rPr>
          <w:b/>
        </w:rPr>
        <w:t xml:space="preserve">0 – </w:t>
      </w:r>
      <w:r w:rsidR="00E86BC5">
        <w:rPr>
          <w:b/>
        </w:rPr>
        <w:t>1</w:t>
      </w:r>
      <w:r>
        <w:rPr>
          <w:b/>
        </w:rPr>
        <w:t>:</w:t>
      </w:r>
      <w:r w:rsidR="00E86BC5">
        <w:rPr>
          <w:b/>
        </w:rPr>
        <w:t>1</w:t>
      </w:r>
      <w:r>
        <w:rPr>
          <w:b/>
        </w:rPr>
        <w:t xml:space="preserve">5 </w:t>
      </w:r>
      <w:r w:rsidR="00E86BC5">
        <w:rPr>
          <w:b/>
        </w:rPr>
        <w:t>WF</w:t>
      </w:r>
      <w:r w:rsidR="0071741B">
        <w:rPr>
          <w:b/>
        </w:rPr>
        <w:t xml:space="preserve"> Online</w:t>
      </w:r>
    </w:p>
    <w:p w14:paraId="0D20DA92" w14:textId="77777777" w:rsidR="0077679D" w:rsidRDefault="0077679D" w:rsidP="0077679D">
      <w:pPr>
        <w:rPr>
          <w:sz w:val="23"/>
        </w:rPr>
      </w:pPr>
    </w:p>
    <w:p w14:paraId="406DBC40" w14:textId="14ED6AF4" w:rsidR="00F2627B" w:rsidRDefault="0077679D" w:rsidP="00492E25">
      <w:pPr>
        <w:tabs>
          <w:tab w:val="left" w:pos="2340"/>
        </w:tabs>
      </w:pPr>
      <w:r w:rsidRPr="00D925D0">
        <w:rPr>
          <w:b/>
        </w:rPr>
        <w:t>Instructor</w:t>
      </w:r>
      <w:r w:rsidR="00746C97">
        <w:t xml:space="preserve">:  </w:t>
      </w:r>
      <w:r w:rsidR="00746C97">
        <w:tab/>
      </w:r>
      <w:r w:rsidR="0071741B">
        <w:t>Tu Xu</w:t>
      </w:r>
      <w:r w:rsidR="00746C97">
        <w:t>, Ph.D.</w:t>
      </w:r>
      <w:r>
        <w:tab/>
      </w:r>
      <w:r>
        <w:tab/>
      </w:r>
      <w:r w:rsidR="00746C97">
        <w:tab/>
      </w:r>
      <w:r>
        <w:tab/>
      </w:r>
      <w:r>
        <w:tab/>
      </w:r>
      <w:r>
        <w:tab/>
      </w:r>
    </w:p>
    <w:p w14:paraId="4CDBB958" w14:textId="2090B168" w:rsidR="0077679D" w:rsidRPr="00D925D0" w:rsidRDefault="0077679D" w:rsidP="00492E25">
      <w:pPr>
        <w:tabs>
          <w:tab w:val="left" w:pos="2340"/>
        </w:tabs>
      </w:pPr>
      <w:r w:rsidRPr="00F7754B">
        <w:rPr>
          <w:b/>
        </w:rPr>
        <w:t>E-mail:</w:t>
      </w:r>
      <w:r w:rsidRPr="00F7754B">
        <w:rPr>
          <w:b/>
        </w:rPr>
        <w:tab/>
      </w:r>
      <w:r w:rsidR="0071741B">
        <w:t>tx</w:t>
      </w:r>
      <w:r>
        <w:t>@hawaii.edu</w:t>
      </w:r>
      <w:r w:rsidR="00F2627B">
        <w:t xml:space="preserve"> </w:t>
      </w:r>
    </w:p>
    <w:p w14:paraId="2462337F" w14:textId="38CCCD1E" w:rsidR="0077679D" w:rsidRDefault="00492E25" w:rsidP="007B2613">
      <w:pPr>
        <w:tabs>
          <w:tab w:val="left" w:pos="2340"/>
        </w:tabs>
        <w:ind w:left="2340" w:hanging="2340"/>
        <w:rPr>
          <w:iCs/>
        </w:rPr>
      </w:pPr>
      <w:r>
        <w:rPr>
          <w:b/>
        </w:rPr>
        <w:t>Virtual</w:t>
      </w:r>
      <w:r w:rsidR="00E2228D">
        <w:rPr>
          <w:b/>
        </w:rPr>
        <w:t xml:space="preserve"> </w:t>
      </w:r>
      <w:r w:rsidR="0077679D" w:rsidRPr="00D925D0">
        <w:rPr>
          <w:b/>
        </w:rPr>
        <w:t>Office Hours:</w:t>
      </w:r>
      <w:r w:rsidR="0077679D" w:rsidRPr="00D925D0">
        <w:t xml:space="preserve"> </w:t>
      </w:r>
      <w:r w:rsidR="0077679D" w:rsidRPr="00D925D0">
        <w:tab/>
      </w:r>
      <w:r w:rsidR="007B2613" w:rsidRPr="007B2613">
        <w:t>2:00 – 3:00 p.m.</w:t>
      </w:r>
      <w:r w:rsidR="005363F0">
        <w:t xml:space="preserve"> </w:t>
      </w:r>
      <w:r w:rsidR="00E208F9">
        <w:t xml:space="preserve">on </w:t>
      </w:r>
      <w:r w:rsidR="00CA5E26">
        <w:t>Wednesdays</w:t>
      </w:r>
      <w:r w:rsidR="005363F0">
        <w:t>,</w:t>
      </w:r>
      <w:r w:rsidR="007B2613" w:rsidRPr="007B2613">
        <w:t xml:space="preserve"> </w:t>
      </w:r>
      <w:r w:rsidR="0077679D" w:rsidRPr="007B2613">
        <w:rPr>
          <w:i/>
        </w:rPr>
        <w:t>and by appointment</w:t>
      </w:r>
      <w:r w:rsidR="007B2613">
        <w:rPr>
          <w:i/>
        </w:rPr>
        <w:t xml:space="preserve"> </w:t>
      </w:r>
      <w:r w:rsidR="007B2613">
        <w:rPr>
          <w:iCs/>
        </w:rPr>
        <w:t>(office hours on zoom)</w:t>
      </w:r>
    </w:p>
    <w:p w14:paraId="665E5066" w14:textId="3A235E2F" w:rsidR="00CD68BC" w:rsidRDefault="00BC649A" w:rsidP="007B2613">
      <w:pPr>
        <w:tabs>
          <w:tab w:val="left" w:pos="2340"/>
        </w:tabs>
        <w:ind w:left="2340" w:hanging="2340"/>
        <w:rPr>
          <w:b/>
          <w:iCs/>
        </w:rPr>
      </w:pPr>
      <w:r>
        <w:rPr>
          <w:b/>
          <w:iCs/>
        </w:rPr>
        <w:t xml:space="preserve">Zoom Address for both </w:t>
      </w:r>
      <w:r w:rsidR="000804A6">
        <w:rPr>
          <w:b/>
          <w:iCs/>
        </w:rPr>
        <w:t xml:space="preserve">Live </w:t>
      </w:r>
      <w:r w:rsidR="00777B8C">
        <w:rPr>
          <w:b/>
          <w:iCs/>
        </w:rPr>
        <w:t>L</w:t>
      </w:r>
      <w:r>
        <w:rPr>
          <w:b/>
          <w:iCs/>
        </w:rPr>
        <w:t xml:space="preserve">ectures and </w:t>
      </w:r>
      <w:r w:rsidR="00252A8F">
        <w:rPr>
          <w:b/>
          <w:iCs/>
        </w:rPr>
        <w:t>O</w:t>
      </w:r>
      <w:r>
        <w:rPr>
          <w:b/>
          <w:iCs/>
        </w:rPr>
        <w:t xml:space="preserve">ffice </w:t>
      </w:r>
      <w:r w:rsidR="00252A8F">
        <w:rPr>
          <w:b/>
          <w:iCs/>
        </w:rPr>
        <w:t>H</w:t>
      </w:r>
      <w:r>
        <w:rPr>
          <w:b/>
          <w:iCs/>
        </w:rPr>
        <w:t>ours:</w:t>
      </w:r>
    </w:p>
    <w:p w14:paraId="4E0B9DC4" w14:textId="56D89D0A" w:rsidR="0071741B" w:rsidRDefault="0071741B" w:rsidP="0071741B">
      <w:pPr>
        <w:tabs>
          <w:tab w:val="left" w:pos="2340"/>
        </w:tabs>
        <w:ind w:left="4680" w:hanging="2340"/>
        <w:rPr>
          <w:bCs/>
          <w:iCs/>
        </w:rPr>
      </w:pPr>
      <w:r w:rsidRPr="0071741B">
        <w:rPr>
          <w:bCs/>
          <w:iCs/>
        </w:rPr>
        <w:t>https://hawaii.zoom.us/j/95245591562</w:t>
      </w:r>
      <w:r w:rsidRPr="00CD68BC">
        <w:rPr>
          <w:bCs/>
          <w:iCs/>
        </w:rPr>
        <w:t xml:space="preserve"> </w:t>
      </w:r>
    </w:p>
    <w:p w14:paraId="1C4FD5FA" w14:textId="36739FD1" w:rsidR="00CD68BC" w:rsidRPr="00CD68BC" w:rsidRDefault="00CD68BC" w:rsidP="00CD68BC">
      <w:pPr>
        <w:tabs>
          <w:tab w:val="left" w:pos="2340"/>
        </w:tabs>
        <w:ind w:left="4680" w:hanging="2340"/>
        <w:rPr>
          <w:bCs/>
          <w:iCs/>
        </w:rPr>
      </w:pPr>
      <w:r w:rsidRPr="00CD68BC">
        <w:rPr>
          <w:bCs/>
          <w:iCs/>
        </w:rPr>
        <w:t xml:space="preserve">Meeting ID: </w:t>
      </w:r>
      <w:r w:rsidR="0071741B" w:rsidRPr="0071741B">
        <w:rPr>
          <w:bCs/>
          <w:iCs/>
        </w:rPr>
        <w:t>952 4559 1562</w:t>
      </w:r>
    </w:p>
    <w:p w14:paraId="3DD0A7C5" w14:textId="55566302" w:rsidR="00CD68BC" w:rsidRPr="00CD68BC" w:rsidRDefault="00CD68BC" w:rsidP="00CD68BC">
      <w:pPr>
        <w:tabs>
          <w:tab w:val="left" w:pos="2340"/>
        </w:tabs>
        <w:ind w:left="4680" w:hanging="2340"/>
        <w:rPr>
          <w:bCs/>
          <w:iCs/>
        </w:rPr>
      </w:pPr>
      <w:r w:rsidRPr="00CD68BC">
        <w:rPr>
          <w:bCs/>
          <w:iCs/>
        </w:rPr>
        <w:t xml:space="preserve">Passcode: </w:t>
      </w:r>
      <w:r w:rsidR="0071741B" w:rsidRPr="0071741B">
        <w:rPr>
          <w:bCs/>
          <w:iCs/>
        </w:rPr>
        <w:t>196659</w:t>
      </w:r>
    </w:p>
    <w:p w14:paraId="08C10324" w14:textId="77777777" w:rsidR="00CD68BC" w:rsidRPr="00CD68BC" w:rsidRDefault="00CD68BC" w:rsidP="00CD68BC">
      <w:pPr>
        <w:tabs>
          <w:tab w:val="left" w:pos="2340"/>
        </w:tabs>
        <w:ind w:left="2340" w:hanging="2340"/>
        <w:rPr>
          <w:b/>
          <w:iCs/>
        </w:rPr>
      </w:pPr>
    </w:p>
    <w:p w14:paraId="6FA235FF" w14:textId="329279C1" w:rsidR="001073C7" w:rsidRDefault="001073C7" w:rsidP="00492E25">
      <w:pPr>
        <w:tabs>
          <w:tab w:val="left" w:pos="2340"/>
        </w:tabs>
      </w:pPr>
      <w:r w:rsidRPr="00D925D0">
        <w:rPr>
          <w:b/>
        </w:rPr>
        <w:t>Prerequisites:</w:t>
      </w:r>
      <w:r w:rsidRPr="00D925D0">
        <w:tab/>
      </w:r>
      <w:r w:rsidR="00E92E71">
        <w:t>ACC 200 with C- or better</w:t>
      </w:r>
      <w:r w:rsidR="0071741B">
        <w:t xml:space="preserve"> </w:t>
      </w:r>
      <w:r w:rsidR="0071741B" w:rsidRPr="003C3B0A">
        <w:rPr>
          <w:spacing w:val="-3"/>
        </w:rPr>
        <w:t xml:space="preserve">and </w:t>
      </w:r>
      <w:r w:rsidR="0071741B" w:rsidRPr="003C3B0A">
        <w:rPr>
          <w:spacing w:val="-3"/>
          <w:lang w:eastAsia="zh-TW"/>
        </w:rPr>
        <w:t>sophomore standing</w:t>
      </w:r>
    </w:p>
    <w:p w14:paraId="3CFE6123" w14:textId="77777777" w:rsidR="001073C7" w:rsidRDefault="001073C7" w:rsidP="00492E25">
      <w:pPr>
        <w:tabs>
          <w:tab w:val="left" w:pos="2340"/>
        </w:tabs>
        <w:ind w:left="2880" w:hanging="2880"/>
        <w:rPr>
          <w:b/>
        </w:rPr>
      </w:pPr>
    </w:p>
    <w:p w14:paraId="05E14BF8" w14:textId="77777777" w:rsidR="00E92E71" w:rsidRPr="00E92E71" w:rsidRDefault="0077679D" w:rsidP="00492E25">
      <w:pPr>
        <w:tabs>
          <w:tab w:val="left" w:pos="2340"/>
        </w:tabs>
        <w:ind w:left="2880" w:hanging="2880"/>
        <w:rPr>
          <w:bCs/>
        </w:rPr>
      </w:pPr>
      <w:r w:rsidRPr="00D925D0">
        <w:rPr>
          <w:b/>
        </w:rPr>
        <w:t>Required Materials:</w:t>
      </w:r>
      <w:r w:rsidR="00DD733A">
        <w:rPr>
          <w:b/>
        </w:rPr>
        <w:t xml:space="preserve"> </w:t>
      </w:r>
      <w:r w:rsidR="00492E25">
        <w:rPr>
          <w:b/>
        </w:rPr>
        <w:tab/>
      </w:r>
      <w:r w:rsidR="00E92E71" w:rsidRPr="00E92E71">
        <w:rPr>
          <w:bCs/>
        </w:rPr>
        <w:t>Computer with functioning camera</w:t>
      </w:r>
      <w:r w:rsidR="00492E25">
        <w:rPr>
          <w:bCs/>
        </w:rPr>
        <w:t>, audio</w:t>
      </w:r>
      <w:r w:rsidR="00E92E71" w:rsidRPr="00E92E71">
        <w:rPr>
          <w:bCs/>
        </w:rPr>
        <w:t xml:space="preserve"> and reliable internet service</w:t>
      </w:r>
    </w:p>
    <w:p w14:paraId="2F2C0AD0" w14:textId="2EDD1B31" w:rsidR="0077679D" w:rsidRDefault="00492E25" w:rsidP="004A5B5F">
      <w:pPr>
        <w:tabs>
          <w:tab w:val="left" w:pos="2340"/>
        </w:tabs>
        <w:ind w:left="2340" w:hanging="180"/>
      </w:pPr>
      <w:r>
        <w:tab/>
      </w:r>
      <w:r w:rsidR="00F04075">
        <w:t>Horngren’s Financial &amp; Managerial Accounting</w:t>
      </w:r>
      <w:r w:rsidR="00FB259D">
        <w:t xml:space="preserve">. </w:t>
      </w:r>
      <w:r>
        <w:t>S</w:t>
      </w:r>
      <w:r w:rsidR="00526371">
        <w:t>ixth</w:t>
      </w:r>
      <w:r w:rsidR="00EB3BE2">
        <w:t xml:space="preserve"> or Seventh</w:t>
      </w:r>
      <w:r w:rsidR="00FB259D">
        <w:t xml:space="preserve"> Edition.</w:t>
      </w:r>
      <w:r w:rsidR="004A5B5F">
        <w:t xml:space="preserve"> </w:t>
      </w:r>
      <w:r w:rsidR="00FB259D">
        <w:t>Miller-Nobles, Mattison, Matsumura</w:t>
      </w:r>
    </w:p>
    <w:p w14:paraId="47A79D5C" w14:textId="259274B6" w:rsidR="008350FC" w:rsidRPr="00D925D0" w:rsidRDefault="008350FC" w:rsidP="00492E25">
      <w:pPr>
        <w:tabs>
          <w:tab w:val="left" w:pos="2340"/>
        </w:tabs>
        <w:ind w:left="2160" w:hanging="2160"/>
      </w:pPr>
      <w:r>
        <w:tab/>
      </w:r>
      <w:r w:rsidR="00492E25">
        <w:tab/>
      </w:r>
      <w:r>
        <w:t>MyLab homework manager</w:t>
      </w:r>
    </w:p>
    <w:p w14:paraId="4B2EFD71" w14:textId="77777777" w:rsidR="00E1697B" w:rsidRPr="00D925D0" w:rsidRDefault="00492E25" w:rsidP="00492E25">
      <w:pPr>
        <w:tabs>
          <w:tab w:val="left" w:pos="2340"/>
        </w:tabs>
        <w:ind w:left="2880" w:hanging="720"/>
      </w:pPr>
      <w:r>
        <w:tab/>
      </w:r>
      <w:r w:rsidR="008350FC">
        <w:t xml:space="preserve">Calculator </w:t>
      </w:r>
    </w:p>
    <w:p w14:paraId="64BDAF57" w14:textId="6EB6B01A" w:rsidR="0077679D" w:rsidRDefault="0077679D" w:rsidP="0077679D"/>
    <w:p w14:paraId="718ED665" w14:textId="2453559E" w:rsidR="008465C4" w:rsidRDefault="008465C4" w:rsidP="0077679D">
      <w:r w:rsidRPr="008465C4">
        <w:rPr>
          <w:b/>
          <w:bCs/>
        </w:rPr>
        <w:t>Method of Instructions:</w:t>
      </w:r>
      <w:r>
        <w:t xml:space="preserve"> </w:t>
      </w:r>
      <w:r w:rsidR="002B42A3">
        <w:t>S</w:t>
      </w:r>
      <w:r>
        <w:t>ynchronized Zoom lectures</w:t>
      </w:r>
      <w:r w:rsidR="00414C8E">
        <w:rPr>
          <w:rFonts w:ascii="SimSun" w:eastAsia="SimSun" w:hAnsi="SimSun" w:cs="SimSun"/>
          <w:lang w:eastAsia="zh-CN"/>
        </w:rPr>
        <w:t>.</w:t>
      </w:r>
    </w:p>
    <w:p w14:paraId="389EA0B4" w14:textId="77777777" w:rsidR="008465C4" w:rsidRPr="00D925D0" w:rsidRDefault="008465C4" w:rsidP="0077679D"/>
    <w:p w14:paraId="5BFC8DE5" w14:textId="4AED411B" w:rsidR="003D35A2" w:rsidRPr="00383F81" w:rsidRDefault="003D35A2" w:rsidP="003D35A2">
      <w:pPr>
        <w:pStyle w:val="NormalWeb"/>
        <w:shd w:val="clear" w:color="auto" w:fill="FFFFFF"/>
        <w:spacing w:before="0" w:beforeAutospacing="0" w:after="0" w:afterAutospacing="0"/>
        <w:rPr>
          <w:color w:val="222222"/>
        </w:rPr>
      </w:pPr>
      <w:r w:rsidRPr="00383F81">
        <w:rPr>
          <w:b/>
          <w:bCs/>
          <w:color w:val="000000"/>
        </w:rPr>
        <w:t>How to Access Your Course Materials for Pearson’s MyLab Using the Access Code</w:t>
      </w:r>
    </w:p>
    <w:p w14:paraId="02DC7C9C" w14:textId="09137E79" w:rsidR="003D35A2" w:rsidRPr="00383F81" w:rsidRDefault="003D35A2" w:rsidP="003D35A2">
      <w:pPr>
        <w:pStyle w:val="NormalWeb"/>
        <w:shd w:val="clear" w:color="auto" w:fill="FFFFFF"/>
        <w:spacing w:before="0" w:beforeAutospacing="0" w:after="0" w:afterAutospacing="0"/>
        <w:rPr>
          <w:color w:val="000000"/>
        </w:rPr>
      </w:pPr>
      <w:r w:rsidRPr="00383F81">
        <w:rPr>
          <w:color w:val="000000"/>
        </w:rPr>
        <w:t xml:space="preserve">For this course we will be using Pearson's MyLab for Horngren’s Financial &amp; Managerial Accounting: Sixth Edition. </w:t>
      </w:r>
    </w:p>
    <w:p w14:paraId="5FA52E28" w14:textId="77777777" w:rsidR="003D35A2" w:rsidRDefault="003D35A2" w:rsidP="003D35A2">
      <w:pPr>
        <w:pStyle w:val="NormalWeb"/>
        <w:shd w:val="clear" w:color="auto" w:fill="FFFFFF"/>
        <w:spacing w:before="0" w:beforeAutospacing="0" w:after="0" w:afterAutospacing="0"/>
        <w:rPr>
          <w:color w:val="222222"/>
        </w:rPr>
      </w:pPr>
    </w:p>
    <w:p w14:paraId="787399F9" w14:textId="77777777" w:rsidR="003819D9" w:rsidRPr="003819D9" w:rsidRDefault="003819D9" w:rsidP="003819D9">
      <w:pPr>
        <w:pStyle w:val="Default"/>
        <w:rPr>
          <w:rFonts w:ascii="Times New Roman" w:eastAsiaTheme="minorEastAsia" w:hAnsi="Times New Roman" w:cs="Times New Roman"/>
        </w:rPr>
      </w:pPr>
      <w:r w:rsidRPr="003819D9">
        <w:rPr>
          <w:rFonts w:ascii="Times New Roman" w:eastAsiaTheme="minorEastAsia" w:hAnsi="Times New Roman" w:cs="Times New Roman"/>
        </w:rPr>
        <w:t xml:space="preserve">This course will be participating in the Bookstore’s Interactive Digital Access Program (IDAP). Through this program, you will access your course material digitally, and it will be available to you by the first day of class. </w:t>
      </w:r>
    </w:p>
    <w:p w14:paraId="05E6E151" w14:textId="77777777" w:rsidR="003819D9" w:rsidRPr="003819D9" w:rsidRDefault="003819D9" w:rsidP="003819D9">
      <w:pPr>
        <w:pStyle w:val="Default"/>
        <w:rPr>
          <w:rFonts w:ascii="Times New Roman" w:eastAsiaTheme="minorEastAsia" w:hAnsi="Times New Roman" w:cs="Times New Roman"/>
        </w:rPr>
      </w:pPr>
    </w:p>
    <w:p w14:paraId="055E9DA5" w14:textId="77777777" w:rsidR="003819D9" w:rsidRPr="003819D9" w:rsidRDefault="003819D9" w:rsidP="003819D9">
      <w:pPr>
        <w:pStyle w:val="Default"/>
        <w:rPr>
          <w:rFonts w:ascii="Times New Roman" w:eastAsiaTheme="minorEastAsia" w:hAnsi="Times New Roman" w:cs="Times New Roman"/>
        </w:rPr>
      </w:pPr>
      <w:r w:rsidRPr="003819D9">
        <w:rPr>
          <w:rFonts w:ascii="Times New Roman" w:eastAsiaTheme="minorEastAsia" w:hAnsi="Times New Roman" w:cs="Times New Roman"/>
        </w:rPr>
        <w:t xml:space="preserve">A charge for the digital course material delivered through IDAP will be added to your MyUH account. </w:t>
      </w:r>
    </w:p>
    <w:p w14:paraId="19D285C8" w14:textId="77777777" w:rsidR="003819D9" w:rsidRPr="003819D9" w:rsidRDefault="003819D9" w:rsidP="003819D9">
      <w:pPr>
        <w:pStyle w:val="Default"/>
        <w:rPr>
          <w:rFonts w:ascii="Times New Roman" w:eastAsiaTheme="minorEastAsia" w:hAnsi="Times New Roman" w:cs="Times New Roman"/>
        </w:rPr>
      </w:pPr>
    </w:p>
    <w:p w14:paraId="3C62FE08" w14:textId="77777777" w:rsidR="003819D9" w:rsidRPr="003819D9" w:rsidRDefault="003819D9" w:rsidP="003819D9">
      <w:pPr>
        <w:pStyle w:val="Default"/>
        <w:rPr>
          <w:rFonts w:ascii="Times New Roman" w:eastAsiaTheme="minorEastAsia" w:hAnsi="Times New Roman" w:cs="Times New Roman"/>
        </w:rPr>
      </w:pPr>
      <w:r w:rsidRPr="003819D9">
        <w:rPr>
          <w:rFonts w:ascii="Times New Roman" w:eastAsiaTheme="minorEastAsia" w:hAnsi="Times New Roman" w:cs="Times New Roman"/>
        </w:rPr>
        <w:t>You have the option to opt-out of receiving your course material through IDAP. By opting-out, you will lose access to the course material and the charge will be refunded on your MyUH account. If you do not opt-out, the charge will stay on your MyUH account, and you will continue to have access for the duration of the semester.</w:t>
      </w:r>
    </w:p>
    <w:p w14:paraId="3CB85179" w14:textId="77777777" w:rsidR="003819D9" w:rsidRPr="003819D9" w:rsidRDefault="003819D9" w:rsidP="003819D9">
      <w:pPr>
        <w:pStyle w:val="Default"/>
        <w:rPr>
          <w:rFonts w:ascii="Times New Roman" w:eastAsiaTheme="minorEastAsia" w:hAnsi="Times New Roman" w:cs="Times New Roman"/>
        </w:rPr>
      </w:pPr>
    </w:p>
    <w:p w14:paraId="061A5D43" w14:textId="77777777" w:rsidR="003819D9" w:rsidRPr="003819D9" w:rsidRDefault="003819D9" w:rsidP="003819D9">
      <w:pPr>
        <w:pStyle w:val="Default"/>
        <w:rPr>
          <w:rFonts w:ascii="Times New Roman" w:eastAsiaTheme="minorEastAsia" w:hAnsi="Times New Roman" w:cs="Times New Roman"/>
        </w:rPr>
      </w:pPr>
      <w:r w:rsidRPr="003819D9">
        <w:rPr>
          <w:rFonts w:ascii="Times New Roman" w:eastAsiaTheme="minorEastAsia" w:hAnsi="Times New Roman" w:cs="Times New Roman"/>
        </w:rPr>
        <w:t xml:space="preserve">Any unpaid charges on your MyUH account will turn into a hold. Holds on your account will prevent you from accessing various services within the University. </w:t>
      </w:r>
    </w:p>
    <w:p w14:paraId="3C787FB3" w14:textId="77777777" w:rsidR="003819D9" w:rsidRPr="003819D9" w:rsidRDefault="003819D9" w:rsidP="003819D9">
      <w:pPr>
        <w:pStyle w:val="Default"/>
        <w:rPr>
          <w:rFonts w:ascii="Times New Roman" w:eastAsiaTheme="minorEastAsia" w:hAnsi="Times New Roman" w:cs="Times New Roman"/>
        </w:rPr>
      </w:pPr>
    </w:p>
    <w:p w14:paraId="75C7BDE1" w14:textId="77777777" w:rsidR="003819D9" w:rsidRPr="003819D9" w:rsidRDefault="003819D9" w:rsidP="003819D9">
      <w:pPr>
        <w:pStyle w:val="Default"/>
        <w:rPr>
          <w:rFonts w:ascii="Times New Roman" w:eastAsiaTheme="minorEastAsia" w:hAnsi="Times New Roman" w:cs="Times New Roman"/>
        </w:rPr>
      </w:pPr>
      <w:r w:rsidRPr="003819D9">
        <w:rPr>
          <w:rFonts w:ascii="Times New Roman" w:eastAsiaTheme="minorEastAsia" w:hAnsi="Times New Roman" w:cs="Times New Roman"/>
        </w:rPr>
        <w:t xml:space="preserve">You may opt-out by visiting your unique Inclusive Access Student Portal, which can be found in your IDAP welcome email (Subject Line: “IMPORTANT: You have enrolled in an IDAP Course”). </w:t>
      </w:r>
    </w:p>
    <w:p w14:paraId="0ACC685D" w14:textId="77777777" w:rsidR="003819D9" w:rsidRPr="00AC0820" w:rsidRDefault="003819D9" w:rsidP="003819D9">
      <w:pPr>
        <w:rPr>
          <w:rFonts w:ascii="Arial" w:hAnsi="Arial" w:cs="Arial"/>
        </w:rPr>
      </w:pPr>
    </w:p>
    <w:p w14:paraId="5ECC6291" w14:textId="77777777" w:rsidR="003819D9" w:rsidRPr="008A7669" w:rsidRDefault="003819D9" w:rsidP="003819D9">
      <w:r w:rsidRPr="008A7669">
        <w:t>For more information regarding IDAP, please contact your campus bookstore.</w:t>
      </w:r>
    </w:p>
    <w:p w14:paraId="1F004945" w14:textId="77777777" w:rsidR="003D35A2" w:rsidRPr="00383F81" w:rsidRDefault="003D35A2" w:rsidP="003D35A2">
      <w:pPr>
        <w:pStyle w:val="NormalWeb"/>
        <w:shd w:val="clear" w:color="auto" w:fill="FFFFFF"/>
        <w:spacing w:before="0" w:beforeAutospacing="0" w:after="0" w:afterAutospacing="0"/>
        <w:rPr>
          <w:color w:val="222222"/>
        </w:rPr>
      </w:pPr>
    </w:p>
    <w:p w14:paraId="69079A8E" w14:textId="77777777" w:rsidR="003D35A2" w:rsidRPr="00383F81" w:rsidRDefault="003D35A2" w:rsidP="003D35A2">
      <w:pPr>
        <w:pStyle w:val="NormalWeb"/>
        <w:spacing w:before="0" w:beforeAutospacing="0" w:after="0" w:afterAutospacing="0"/>
        <w:rPr>
          <w:lang w:eastAsia="ja-JP"/>
        </w:rPr>
      </w:pPr>
      <w:r w:rsidRPr="00383F81">
        <w:rPr>
          <w:b/>
          <w:bCs/>
        </w:rPr>
        <w:lastRenderedPageBreak/>
        <w:t>To access your course materials:</w:t>
      </w:r>
    </w:p>
    <w:p w14:paraId="63C12628" w14:textId="77777777" w:rsidR="003D35A2" w:rsidRPr="00383F81" w:rsidRDefault="003D35A2" w:rsidP="003D35A2">
      <w:pPr>
        <w:pStyle w:val="NormalWeb"/>
        <w:numPr>
          <w:ilvl w:val="0"/>
          <w:numId w:val="5"/>
        </w:numPr>
        <w:spacing w:before="0" w:beforeAutospacing="0" w:after="0" w:afterAutospacing="0"/>
        <w:textAlignment w:val="baseline"/>
        <w:rPr>
          <w:color w:val="000000"/>
        </w:rPr>
      </w:pPr>
      <w:r w:rsidRPr="00383F81">
        <w:rPr>
          <w:color w:val="222222"/>
        </w:rPr>
        <w:t xml:space="preserve">Go to </w:t>
      </w:r>
      <w:hyperlink r:id="rId8" w:tgtFrame="_blank" w:history="1">
        <w:r w:rsidRPr="00383F81">
          <w:rPr>
            <w:rStyle w:val="Hyperlink"/>
            <w:color w:val="1155CC"/>
          </w:rPr>
          <w:t>www.pearsonmylabandmastering.com</w:t>
        </w:r>
      </w:hyperlink>
    </w:p>
    <w:p w14:paraId="14F857F0" w14:textId="48FA8FC3" w:rsidR="003D35A2" w:rsidRPr="00383F81" w:rsidRDefault="003D35A2" w:rsidP="00EB3BE2">
      <w:pPr>
        <w:pStyle w:val="NormalWeb"/>
        <w:numPr>
          <w:ilvl w:val="0"/>
          <w:numId w:val="5"/>
        </w:numPr>
        <w:tabs>
          <w:tab w:val="left" w:pos="4680"/>
        </w:tabs>
        <w:spacing w:before="0" w:beforeAutospacing="0" w:after="0" w:afterAutospacing="0"/>
        <w:textAlignment w:val="baseline"/>
        <w:rPr>
          <w:color w:val="000000"/>
        </w:rPr>
      </w:pPr>
      <w:r w:rsidRPr="00383F81">
        <w:rPr>
          <w:color w:val="000000"/>
        </w:rPr>
        <w:t>Register with our course ID</w:t>
      </w:r>
      <w:r>
        <w:rPr>
          <w:color w:val="000000"/>
        </w:rPr>
        <w:t xml:space="preserve">:  </w:t>
      </w:r>
      <w:r w:rsidR="00EB3BE2" w:rsidRPr="00EB3BE2">
        <w:t>xu81362</w:t>
      </w:r>
    </w:p>
    <w:p w14:paraId="4F186046" w14:textId="77777777" w:rsidR="00D7636E" w:rsidRDefault="00D7636E" w:rsidP="003D35A2">
      <w:pPr>
        <w:pStyle w:val="NormalWeb"/>
        <w:spacing w:before="0" w:beforeAutospacing="0" w:after="0" w:afterAutospacing="0"/>
        <w:rPr>
          <w:color w:val="000000"/>
        </w:rPr>
      </w:pPr>
    </w:p>
    <w:p w14:paraId="04DAB105" w14:textId="6675C521" w:rsidR="003D35A2" w:rsidRPr="00383F81" w:rsidRDefault="003D35A2" w:rsidP="003D35A2">
      <w:pPr>
        <w:pStyle w:val="NormalWeb"/>
        <w:spacing w:before="0" w:beforeAutospacing="0" w:after="0" w:afterAutospacing="0"/>
      </w:pPr>
      <w:r w:rsidRPr="00383F81">
        <w:rPr>
          <w:color w:val="000000"/>
        </w:rPr>
        <w:t xml:space="preserve">If you have issues accessing the course materials, visit Pearson’s tech support page at </w:t>
      </w:r>
      <w:hyperlink r:id="rId9" w:tgtFrame="_blank" w:history="1">
        <w:r w:rsidRPr="00383F81">
          <w:rPr>
            <w:rStyle w:val="Hyperlink"/>
            <w:color w:val="1155CC"/>
          </w:rPr>
          <w:t>https://support.pearson.com/getsupport/s/</w:t>
        </w:r>
      </w:hyperlink>
      <w:r w:rsidRPr="00383F81">
        <w:rPr>
          <w:color w:val="000000"/>
        </w:rPr>
        <w:t>. Either search for an immediate answer or choose “Contact Us” in the top right corner to chat with a tech support team member.</w:t>
      </w:r>
    </w:p>
    <w:p w14:paraId="0E3C9945" w14:textId="77777777" w:rsidR="003D35A2" w:rsidRPr="00383F81" w:rsidRDefault="003D35A2" w:rsidP="003D35A2">
      <w:pPr>
        <w:rPr>
          <w:b/>
        </w:rPr>
      </w:pPr>
    </w:p>
    <w:p w14:paraId="4706C66A" w14:textId="236DAE8A" w:rsidR="00246853" w:rsidRPr="00246853" w:rsidRDefault="0077679D" w:rsidP="00246853">
      <w:pPr>
        <w:widowControl w:val="0"/>
        <w:autoSpaceDE w:val="0"/>
        <w:autoSpaceDN w:val="0"/>
        <w:adjustRightInd w:val="0"/>
        <w:jc w:val="both"/>
        <w:rPr>
          <w:rFonts w:eastAsia="Batang"/>
          <w:lang w:eastAsia="ko-KR"/>
        </w:rPr>
      </w:pPr>
      <w:r w:rsidRPr="00D925D0">
        <w:rPr>
          <w:b/>
        </w:rPr>
        <w:t>Course Objective:</w:t>
      </w:r>
      <w:r w:rsidRPr="00D925D0">
        <w:t xml:space="preserve">  </w:t>
      </w:r>
      <w:r w:rsidR="009F35ED">
        <w:t xml:space="preserve">You will </w:t>
      </w:r>
      <w:r w:rsidR="00BE712E">
        <w:t>understand</w:t>
      </w:r>
      <w:r w:rsidRPr="00D925D0">
        <w:t xml:space="preserve"> basic financial reporting principles relate</w:t>
      </w:r>
      <w:r w:rsidR="009D6F7F">
        <w:t>d</w:t>
      </w:r>
      <w:r w:rsidRPr="00D925D0">
        <w:t xml:space="preserve"> to corporations, including financial statement preparation and analysis </w:t>
      </w:r>
      <w:r w:rsidR="00E92E71">
        <w:t>as well as</w:t>
      </w:r>
      <w:r w:rsidRPr="00D925D0">
        <w:t xml:space="preserve"> methods of </w:t>
      </w:r>
      <w:r w:rsidR="00E92E71">
        <w:t xml:space="preserve">measuring and </w:t>
      </w:r>
      <w:r w:rsidRPr="00D925D0">
        <w:t xml:space="preserve">reporting assets, liabilities and stockholders’ equity. </w:t>
      </w:r>
      <w:r w:rsidR="004028B6">
        <w:rPr>
          <w:rFonts w:eastAsia="Batang"/>
          <w:lang w:eastAsia="ko-KR"/>
        </w:rPr>
        <w:t>Upon</w:t>
      </w:r>
      <w:r w:rsidR="00246853" w:rsidRPr="00246853">
        <w:rPr>
          <w:rFonts w:eastAsia="Batang"/>
          <w:lang w:eastAsia="ko-KR"/>
        </w:rPr>
        <w:t xml:space="preserve"> the completion of </w:t>
      </w:r>
      <w:r w:rsidR="00146A93">
        <w:rPr>
          <w:rFonts w:eastAsia="Batang"/>
          <w:lang w:eastAsia="ko-KR"/>
        </w:rPr>
        <w:t>this</w:t>
      </w:r>
      <w:r w:rsidR="00246853" w:rsidRPr="00246853">
        <w:rPr>
          <w:rFonts w:eastAsia="Batang"/>
          <w:lang w:eastAsia="ko-KR"/>
        </w:rPr>
        <w:t xml:space="preserve"> course, you should be able to:</w:t>
      </w:r>
    </w:p>
    <w:p w14:paraId="4ECDB625" w14:textId="2279D269" w:rsidR="00723565" w:rsidRPr="00723565" w:rsidRDefault="00723565" w:rsidP="00723565">
      <w:pPr>
        <w:widowControl w:val="0"/>
        <w:tabs>
          <w:tab w:val="left" w:pos="576"/>
          <w:tab w:val="left" w:pos="1728"/>
          <w:tab w:val="left" w:pos="3168"/>
          <w:tab w:val="left" w:pos="6480"/>
        </w:tabs>
        <w:suppressAutoHyphens/>
        <w:autoSpaceDE w:val="0"/>
        <w:autoSpaceDN w:val="0"/>
        <w:adjustRightInd w:val="0"/>
        <w:spacing w:line="240" w:lineRule="atLeast"/>
        <w:ind w:left="576" w:hanging="576"/>
        <w:jc w:val="both"/>
        <w:rPr>
          <w:rFonts w:eastAsia="PMingLiU"/>
          <w:spacing w:val="-3"/>
        </w:rPr>
      </w:pPr>
      <w:r>
        <w:rPr>
          <w:rFonts w:eastAsia="PMingLiU"/>
          <w:spacing w:val="-3"/>
          <w:lang w:eastAsia="zh-TW"/>
        </w:rPr>
        <w:t xml:space="preserve">1. </w:t>
      </w:r>
      <w:r>
        <w:rPr>
          <w:rFonts w:eastAsia="PMingLiU"/>
          <w:spacing w:val="-3"/>
          <w:lang w:eastAsia="zh-TW"/>
        </w:rPr>
        <w:tab/>
      </w:r>
      <w:r w:rsidRPr="00723565">
        <w:rPr>
          <w:rFonts w:eastAsia="PMingLiU"/>
          <w:spacing w:val="-3"/>
          <w:lang w:eastAsia="zh-TW"/>
        </w:rPr>
        <w:t>describe the role of accounting and its limitations,</w:t>
      </w:r>
    </w:p>
    <w:p w14:paraId="44D1805C" w14:textId="556FCD41" w:rsidR="00723565" w:rsidRPr="00723565" w:rsidRDefault="00723565" w:rsidP="00723565">
      <w:pPr>
        <w:widowControl w:val="0"/>
        <w:tabs>
          <w:tab w:val="left" w:pos="576"/>
          <w:tab w:val="left" w:pos="1728"/>
          <w:tab w:val="left" w:pos="3168"/>
          <w:tab w:val="left" w:pos="6480"/>
        </w:tabs>
        <w:suppressAutoHyphens/>
        <w:autoSpaceDE w:val="0"/>
        <w:autoSpaceDN w:val="0"/>
        <w:adjustRightInd w:val="0"/>
        <w:spacing w:line="240" w:lineRule="atLeast"/>
        <w:ind w:left="576" w:hanging="576"/>
        <w:jc w:val="both"/>
        <w:rPr>
          <w:rFonts w:eastAsia="PMingLiU"/>
          <w:spacing w:val="-3"/>
        </w:rPr>
      </w:pPr>
      <w:r w:rsidRPr="00723565">
        <w:rPr>
          <w:rFonts w:eastAsia="PMingLiU"/>
          <w:spacing w:val="-3"/>
        </w:rPr>
        <w:t>2.</w:t>
      </w:r>
      <w:r w:rsidRPr="00723565">
        <w:rPr>
          <w:rFonts w:eastAsia="PMingLiU"/>
          <w:spacing w:val="-3"/>
        </w:rPr>
        <w:tab/>
        <w:t>explain the concepts and procedures of financial reporting, including balance sheet, statement of comprehensive income, statement of shareholders’ equity</w:t>
      </w:r>
      <w:r w:rsidR="00DB05C0">
        <w:rPr>
          <w:rFonts w:eastAsia="PMingLiU"/>
          <w:spacing w:val="-3"/>
        </w:rPr>
        <w:t>,</w:t>
      </w:r>
      <w:r w:rsidRPr="00723565">
        <w:rPr>
          <w:rFonts w:eastAsia="PMingLiU"/>
          <w:spacing w:val="-3"/>
        </w:rPr>
        <w:t xml:space="preserve"> and statement of cash flows, to external and internal decision makers,</w:t>
      </w:r>
    </w:p>
    <w:p w14:paraId="343617DF" w14:textId="38F4E728" w:rsidR="00723565" w:rsidRPr="00723565" w:rsidRDefault="00723565" w:rsidP="00723565">
      <w:pPr>
        <w:widowControl w:val="0"/>
        <w:tabs>
          <w:tab w:val="left" w:pos="576"/>
          <w:tab w:val="left" w:pos="1728"/>
          <w:tab w:val="left" w:pos="3168"/>
          <w:tab w:val="left" w:pos="6480"/>
        </w:tabs>
        <w:suppressAutoHyphens/>
        <w:autoSpaceDE w:val="0"/>
        <w:autoSpaceDN w:val="0"/>
        <w:adjustRightInd w:val="0"/>
        <w:spacing w:line="240" w:lineRule="atLeast"/>
        <w:ind w:left="576" w:hanging="576"/>
        <w:jc w:val="both"/>
        <w:rPr>
          <w:rFonts w:eastAsia="PMingLiU"/>
          <w:spacing w:val="-3"/>
        </w:rPr>
      </w:pPr>
      <w:r w:rsidRPr="00723565">
        <w:rPr>
          <w:rFonts w:eastAsia="PMingLiU"/>
          <w:spacing w:val="-3"/>
        </w:rPr>
        <w:t>3.</w:t>
      </w:r>
      <w:r w:rsidRPr="00723565">
        <w:rPr>
          <w:rFonts w:eastAsia="PMingLiU"/>
          <w:spacing w:val="-3"/>
        </w:rPr>
        <w:tab/>
        <w:t>locate and analyze financial data from annual reports of corporation</w:t>
      </w:r>
      <w:r w:rsidR="007E21FE">
        <w:rPr>
          <w:rFonts w:eastAsia="PMingLiU"/>
          <w:spacing w:val="-3"/>
        </w:rPr>
        <w:t>s</w:t>
      </w:r>
      <w:r w:rsidRPr="00723565">
        <w:rPr>
          <w:rFonts w:eastAsia="PMingLiU"/>
          <w:spacing w:val="-3"/>
        </w:rPr>
        <w:t>, and</w:t>
      </w:r>
    </w:p>
    <w:p w14:paraId="1A3EA6AC" w14:textId="77777777" w:rsidR="00723565" w:rsidRPr="00723565" w:rsidRDefault="00723565" w:rsidP="00723565">
      <w:pPr>
        <w:widowControl w:val="0"/>
        <w:tabs>
          <w:tab w:val="left" w:pos="576"/>
          <w:tab w:val="left" w:pos="1728"/>
          <w:tab w:val="left" w:pos="3168"/>
          <w:tab w:val="left" w:pos="6480"/>
        </w:tabs>
        <w:suppressAutoHyphens/>
        <w:autoSpaceDE w:val="0"/>
        <w:autoSpaceDN w:val="0"/>
        <w:adjustRightInd w:val="0"/>
        <w:spacing w:line="240" w:lineRule="atLeast"/>
        <w:ind w:left="576" w:hanging="576"/>
        <w:jc w:val="both"/>
        <w:rPr>
          <w:rFonts w:eastAsia="PMingLiU"/>
          <w:spacing w:val="-3"/>
        </w:rPr>
      </w:pPr>
      <w:r w:rsidRPr="00723565">
        <w:rPr>
          <w:rFonts w:eastAsia="PMingLiU"/>
          <w:spacing w:val="-3"/>
        </w:rPr>
        <w:t>4.</w:t>
      </w:r>
      <w:r w:rsidRPr="00723565">
        <w:rPr>
          <w:rFonts w:eastAsia="PMingLiU"/>
          <w:spacing w:val="-3"/>
        </w:rPr>
        <w:tab/>
        <w:t>provide a sound background for the continuation of advanced study in accounting.</w:t>
      </w:r>
    </w:p>
    <w:p w14:paraId="29BD9564" w14:textId="77777777" w:rsidR="00F36974" w:rsidRDefault="00F36974" w:rsidP="0077679D"/>
    <w:p w14:paraId="45D093A1" w14:textId="03FCF1CD" w:rsidR="005E2247" w:rsidRDefault="0077679D" w:rsidP="0077679D">
      <w:r w:rsidRPr="00D925D0">
        <w:t xml:space="preserve">This will be accomplished through </w:t>
      </w:r>
      <w:r w:rsidR="00E92E71">
        <w:t>zoom</w:t>
      </w:r>
      <w:r w:rsidRPr="00D925D0">
        <w:t xml:space="preserve"> lectures, </w:t>
      </w:r>
      <w:r w:rsidR="00E92E71">
        <w:t>practice exercises, and individual assignments.</w:t>
      </w:r>
      <w:r w:rsidRPr="00D925D0">
        <w:t xml:space="preserve"> </w:t>
      </w:r>
      <w:r w:rsidR="00E92E71">
        <w:t>Class participation, h</w:t>
      </w:r>
      <w:r w:rsidRPr="00D925D0">
        <w:t xml:space="preserve">omework, </w:t>
      </w:r>
      <w:r w:rsidR="00C446D0">
        <w:t xml:space="preserve">and </w:t>
      </w:r>
      <w:r w:rsidRPr="00D925D0">
        <w:t xml:space="preserve">exams will be used to reinforce concepts covered in class as well as to evaluate the students understanding of the material. </w:t>
      </w:r>
    </w:p>
    <w:p w14:paraId="6DBC5DBA" w14:textId="77777777" w:rsidR="000E0B71" w:rsidRDefault="000E0B71" w:rsidP="000E0B71"/>
    <w:p w14:paraId="6E64AB65" w14:textId="3F36DFA7" w:rsidR="0077679D" w:rsidRPr="00D925D0" w:rsidRDefault="000E0B71" w:rsidP="000E0B71">
      <w:r w:rsidRPr="000E0B71">
        <w:rPr>
          <w:b/>
          <w:bCs/>
        </w:rPr>
        <w:t>Expectations:</w:t>
      </w:r>
      <w:r>
        <w:t xml:space="preserve">  </w:t>
      </w:r>
      <w:r w:rsidR="00D6142F">
        <w:t xml:space="preserve">The </w:t>
      </w:r>
      <w:r w:rsidR="005E2247">
        <w:t xml:space="preserve">tentative schedule indicates </w:t>
      </w:r>
      <w:r w:rsidR="009248C9">
        <w:t>the</w:t>
      </w:r>
      <w:r w:rsidR="005E2247">
        <w:t xml:space="preserve"> </w:t>
      </w:r>
      <w:r w:rsidR="00E92E71">
        <w:t>material</w:t>
      </w:r>
      <w:r w:rsidR="005E2247">
        <w:t xml:space="preserve"> we are expected to cover each day. </w:t>
      </w:r>
      <w:r w:rsidR="007C335B">
        <w:t>Y</w:t>
      </w:r>
      <w:r w:rsidR="005E2247">
        <w:t xml:space="preserve">ou are expected to </w:t>
      </w:r>
      <w:r w:rsidR="007C335B">
        <w:t>attend all Zoom lectures</w:t>
      </w:r>
      <w:r w:rsidR="00E92E71">
        <w:t>.</w:t>
      </w:r>
      <w:r w:rsidR="00B076A9">
        <w:t xml:space="preserve"> </w:t>
      </w:r>
      <w:r>
        <w:t>Please expect to spend 3-6 hours per week outside of class to do well in this course.</w:t>
      </w:r>
      <w:r w:rsidR="007C335B" w:rsidRPr="007C335B">
        <w:rPr>
          <w:spacing w:val="-3"/>
        </w:rPr>
        <w:t xml:space="preserve"> </w:t>
      </w:r>
      <w:r w:rsidR="007C335B" w:rsidRPr="003C3B0A">
        <w:rPr>
          <w:spacing w:val="-3"/>
        </w:rPr>
        <w:t>You are</w:t>
      </w:r>
      <w:r w:rsidR="007C335B">
        <w:rPr>
          <w:spacing w:val="-3"/>
        </w:rPr>
        <w:t xml:space="preserve"> also</w:t>
      </w:r>
      <w:r w:rsidR="007C335B" w:rsidRPr="003C3B0A">
        <w:rPr>
          <w:spacing w:val="-3"/>
        </w:rPr>
        <w:t xml:space="preserve"> responsible for knowing about any changes in the syllabus, or any other information announced in class. If you miss a class, I suggest you consult your classmates and find out what you missed.</w:t>
      </w:r>
      <w:r w:rsidR="007C335B" w:rsidRPr="007C335B">
        <w:rPr>
          <w:spacing w:val="-3"/>
        </w:rPr>
        <w:t xml:space="preserve"> </w:t>
      </w:r>
      <w:r w:rsidR="007C335B" w:rsidRPr="003C3B0A">
        <w:rPr>
          <w:spacing w:val="-3"/>
        </w:rPr>
        <w:t xml:space="preserve">You are expected to attend every quiz or exam.  </w:t>
      </w:r>
    </w:p>
    <w:p w14:paraId="2710213A" w14:textId="77777777" w:rsidR="0077679D" w:rsidRPr="00D925D0" w:rsidRDefault="0077679D" w:rsidP="0077679D">
      <w:pPr>
        <w:rPr>
          <w:bCs/>
        </w:rPr>
      </w:pPr>
    </w:p>
    <w:p w14:paraId="30D77853" w14:textId="5DF00287" w:rsidR="0077679D" w:rsidRPr="00D925D0" w:rsidRDefault="0077679D" w:rsidP="001C53E3">
      <w:pPr>
        <w:tabs>
          <w:tab w:val="left" w:pos="2160"/>
          <w:tab w:val="right" w:pos="8640"/>
        </w:tabs>
        <w:rPr>
          <w:bCs/>
        </w:rPr>
      </w:pPr>
      <w:r w:rsidRPr="00D925D0">
        <w:rPr>
          <w:b/>
        </w:rPr>
        <w:t>Grad</w:t>
      </w:r>
      <w:r w:rsidR="00F13483">
        <w:rPr>
          <w:b/>
        </w:rPr>
        <w:t>ing</w:t>
      </w:r>
      <w:r w:rsidRPr="00D925D0">
        <w:rPr>
          <w:b/>
        </w:rPr>
        <w:tab/>
      </w:r>
      <w:r w:rsidRPr="00D925D0">
        <w:rPr>
          <w:bCs/>
        </w:rPr>
        <w:t>Exam 1 (Chapters 1</w:t>
      </w:r>
      <w:r w:rsidR="00F13483">
        <w:rPr>
          <w:bCs/>
        </w:rPr>
        <w:t>-4</w:t>
      </w:r>
      <w:r w:rsidR="005A4DC4" w:rsidRPr="003C3B0A">
        <w:rPr>
          <w:spacing w:val="-3"/>
        </w:rPr>
        <w:t>; open-book and open-note)</w:t>
      </w:r>
      <w:r w:rsidR="00CD4AFF">
        <w:rPr>
          <w:bCs/>
        </w:rPr>
        <w:tab/>
      </w:r>
      <w:r w:rsidR="00994F96">
        <w:rPr>
          <w:bCs/>
        </w:rPr>
        <w:t>20</w:t>
      </w:r>
      <w:r w:rsidR="00E6086C">
        <w:rPr>
          <w:bCs/>
        </w:rPr>
        <w:t xml:space="preserve"> %</w:t>
      </w:r>
    </w:p>
    <w:p w14:paraId="552FE237" w14:textId="2D253F7F" w:rsidR="0077679D" w:rsidRDefault="0077679D" w:rsidP="001C53E3">
      <w:pPr>
        <w:tabs>
          <w:tab w:val="left" w:pos="2160"/>
          <w:tab w:val="right" w:pos="8640"/>
        </w:tabs>
        <w:rPr>
          <w:bCs/>
        </w:rPr>
      </w:pPr>
      <w:r w:rsidRPr="00D925D0">
        <w:rPr>
          <w:b/>
        </w:rPr>
        <w:tab/>
      </w:r>
      <w:r w:rsidRPr="00D925D0">
        <w:rPr>
          <w:bCs/>
        </w:rPr>
        <w:t xml:space="preserve">Exam 2 (Chapters </w:t>
      </w:r>
      <w:r w:rsidR="002E2258">
        <w:rPr>
          <w:bCs/>
        </w:rPr>
        <w:t>5</w:t>
      </w:r>
      <w:r w:rsidR="00F13483">
        <w:rPr>
          <w:bCs/>
        </w:rPr>
        <w:t>-8</w:t>
      </w:r>
      <w:r w:rsidR="005A4DC4" w:rsidRPr="003C3B0A">
        <w:rPr>
          <w:spacing w:val="-3"/>
        </w:rPr>
        <w:t>; open-book and open-note)</w:t>
      </w:r>
      <w:r w:rsidR="00CD4AFF">
        <w:rPr>
          <w:bCs/>
        </w:rPr>
        <w:tab/>
      </w:r>
      <w:r w:rsidR="00994F96">
        <w:rPr>
          <w:bCs/>
        </w:rPr>
        <w:t>20</w:t>
      </w:r>
      <w:r w:rsidR="001C53E3">
        <w:rPr>
          <w:bCs/>
        </w:rPr>
        <w:t xml:space="preserve"> </w:t>
      </w:r>
      <w:r w:rsidR="00E92E71">
        <w:rPr>
          <w:bCs/>
        </w:rPr>
        <w:t>%</w:t>
      </w:r>
    </w:p>
    <w:p w14:paraId="49E1E05D" w14:textId="1FFAAA04" w:rsidR="00F13483" w:rsidRPr="00D925D0" w:rsidRDefault="00F13483" w:rsidP="001C53E3">
      <w:pPr>
        <w:tabs>
          <w:tab w:val="left" w:pos="2160"/>
          <w:tab w:val="right" w:pos="8640"/>
        </w:tabs>
        <w:rPr>
          <w:bCs/>
        </w:rPr>
      </w:pPr>
      <w:r>
        <w:rPr>
          <w:bCs/>
        </w:rPr>
        <w:tab/>
      </w:r>
      <w:r w:rsidRPr="00D925D0">
        <w:rPr>
          <w:bCs/>
        </w:rPr>
        <w:t xml:space="preserve">Exam </w:t>
      </w:r>
      <w:r w:rsidR="00994F96">
        <w:rPr>
          <w:bCs/>
        </w:rPr>
        <w:t>3</w:t>
      </w:r>
      <w:r w:rsidRPr="00D925D0">
        <w:rPr>
          <w:bCs/>
        </w:rPr>
        <w:t xml:space="preserve"> (Chapters </w:t>
      </w:r>
      <w:r w:rsidR="002E2258">
        <w:rPr>
          <w:bCs/>
        </w:rPr>
        <w:t>9</w:t>
      </w:r>
      <w:r>
        <w:rPr>
          <w:bCs/>
        </w:rPr>
        <w:t>-</w:t>
      </w:r>
      <w:r w:rsidR="005A4DC4">
        <w:rPr>
          <w:bCs/>
        </w:rPr>
        <w:t>12</w:t>
      </w:r>
      <w:r w:rsidR="005A4DC4" w:rsidRPr="003C3B0A">
        <w:rPr>
          <w:spacing w:val="-3"/>
        </w:rPr>
        <w:t>; open-book and open-note)</w:t>
      </w:r>
      <w:r>
        <w:rPr>
          <w:bCs/>
        </w:rPr>
        <w:tab/>
      </w:r>
      <w:r w:rsidR="00994F96">
        <w:rPr>
          <w:bCs/>
        </w:rPr>
        <w:t>20</w:t>
      </w:r>
      <w:r>
        <w:rPr>
          <w:bCs/>
        </w:rPr>
        <w:t xml:space="preserve"> %</w:t>
      </w:r>
    </w:p>
    <w:p w14:paraId="29063E8F" w14:textId="2667524E" w:rsidR="0077679D" w:rsidRPr="00D925D0" w:rsidRDefault="0077679D" w:rsidP="001C53E3">
      <w:pPr>
        <w:tabs>
          <w:tab w:val="left" w:pos="2160"/>
          <w:tab w:val="right" w:pos="8640"/>
        </w:tabs>
        <w:rPr>
          <w:bCs/>
        </w:rPr>
      </w:pPr>
      <w:r w:rsidRPr="00D925D0">
        <w:rPr>
          <w:bCs/>
        </w:rPr>
        <w:tab/>
      </w:r>
      <w:r w:rsidR="00811DCE">
        <w:rPr>
          <w:bCs/>
        </w:rPr>
        <w:t>F</w:t>
      </w:r>
      <w:r w:rsidRPr="00D925D0">
        <w:rPr>
          <w:bCs/>
        </w:rPr>
        <w:t xml:space="preserve">inal </w:t>
      </w:r>
      <w:r w:rsidR="00811DCE">
        <w:rPr>
          <w:bCs/>
        </w:rPr>
        <w:t>E</w:t>
      </w:r>
      <w:r w:rsidRPr="00D925D0">
        <w:rPr>
          <w:bCs/>
        </w:rPr>
        <w:t>xam</w:t>
      </w:r>
      <w:r w:rsidR="001C53E3">
        <w:rPr>
          <w:bCs/>
        </w:rPr>
        <w:tab/>
      </w:r>
      <w:r w:rsidR="009248C9">
        <w:rPr>
          <w:bCs/>
        </w:rPr>
        <w:t>20</w:t>
      </w:r>
      <w:r w:rsidR="001C53E3">
        <w:rPr>
          <w:bCs/>
        </w:rPr>
        <w:t xml:space="preserve"> %</w:t>
      </w:r>
    </w:p>
    <w:p w14:paraId="12FB8740" w14:textId="124AF11A" w:rsidR="0077679D" w:rsidRPr="00F13483" w:rsidRDefault="0077679D" w:rsidP="001C53E3">
      <w:pPr>
        <w:tabs>
          <w:tab w:val="left" w:pos="2160"/>
          <w:tab w:val="right" w:pos="8640"/>
        </w:tabs>
        <w:rPr>
          <w:bCs/>
        </w:rPr>
      </w:pPr>
      <w:r w:rsidRPr="00D925D0">
        <w:rPr>
          <w:bCs/>
        </w:rPr>
        <w:tab/>
      </w:r>
      <w:r w:rsidR="00CD4AFF">
        <w:rPr>
          <w:bCs/>
        </w:rPr>
        <w:t>Homework</w:t>
      </w:r>
      <w:r w:rsidR="005A4DC4">
        <w:rPr>
          <w:bCs/>
        </w:rPr>
        <w:t xml:space="preserve"> on </w:t>
      </w:r>
      <w:r w:rsidR="005A4DC4" w:rsidRPr="003C3B0A">
        <w:rPr>
          <w:spacing w:val="-3"/>
        </w:rPr>
        <w:t>Pearson MyLab</w:t>
      </w:r>
      <w:r w:rsidR="00CD4AFF">
        <w:rPr>
          <w:bCs/>
        </w:rPr>
        <w:tab/>
      </w:r>
      <w:r w:rsidR="009248C9">
        <w:rPr>
          <w:bCs/>
        </w:rPr>
        <w:t>20</w:t>
      </w:r>
      <w:r w:rsidR="001C53E3">
        <w:rPr>
          <w:bCs/>
        </w:rPr>
        <w:t xml:space="preserve"> %</w:t>
      </w:r>
      <w:r w:rsidRPr="00D925D0">
        <w:rPr>
          <w:bCs/>
        </w:rPr>
        <w:tab/>
      </w:r>
      <w:r w:rsidRPr="00D925D0">
        <w:rPr>
          <w:bCs/>
        </w:rPr>
        <w:tab/>
      </w:r>
      <w:r w:rsidRPr="00D925D0">
        <w:rPr>
          <w:bCs/>
        </w:rPr>
        <w:tab/>
        <w:t>Tota</w:t>
      </w:r>
      <w:r w:rsidR="008646D5">
        <w:rPr>
          <w:bCs/>
        </w:rPr>
        <w:t>l</w:t>
      </w:r>
      <w:r w:rsidRPr="00D925D0">
        <w:rPr>
          <w:bCs/>
        </w:rPr>
        <w:tab/>
      </w:r>
      <w:r w:rsidR="008646D5">
        <w:rPr>
          <w:bCs/>
          <w:u w:val="double"/>
        </w:rPr>
        <w:t>100 %</w:t>
      </w:r>
      <w:r w:rsidRPr="00D925D0">
        <w:rPr>
          <w:bCs/>
        </w:rPr>
        <w:tab/>
      </w:r>
      <w:r w:rsidRPr="00D925D0">
        <w:rPr>
          <w:bCs/>
        </w:rPr>
        <w:tab/>
      </w:r>
      <w:r w:rsidRPr="00D925D0">
        <w:rPr>
          <w:bCs/>
        </w:rPr>
        <w:tab/>
      </w:r>
      <w:r w:rsidRPr="00D925D0">
        <w:rPr>
          <w:bCs/>
        </w:rPr>
        <w:tab/>
      </w:r>
      <w:r w:rsidRPr="00D925D0">
        <w:rPr>
          <w:b/>
        </w:rPr>
        <w:tab/>
      </w:r>
    </w:p>
    <w:p w14:paraId="678C35C8" w14:textId="54F29B26" w:rsidR="0077679D" w:rsidRPr="00D925D0" w:rsidRDefault="00BF3B62" w:rsidP="0077679D">
      <w:r w:rsidRPr="00E83EFD">
        <w:rPr>
          <w:lang w:eastAsia="ko-KR"/>
        </w:rPr>
        <w:t>There are no predetermined quotas for any letter grades.</w:t>
      </w:r>
      <w:r>
        <w:t xml:space="preserve"> </w:t>
      </w:r>
      <w:r w:rsidR="00C81614" w:rsidRPr="00792F0C">
        <w:rPr>
          <w:spacing w:val="-3"/>
        </w:rPr>
        <w:t>The final grades will be on pluses (+) and minuses (-) grading system.</w:t>
      </w:r>
      <w:r w:rsidR="00C81614">
        <w:rPr>
          <w:spacing w:val="-3"/>
        </w:rPr>
        <w:t xml:space="preserve"> </w:t>
      </w:r>
      <w:r w:rsidR="00370C4D">
        <w:t>A grade of “C” or better is required to enter the Shidler College of Business.</w:t>
      </w:r>
    </w:p>
    <w:p w14:paraId="08F8222F" w14:textId="77777777" w:rsidR="0077679D" w:rsidRPr="00D925D0" w:rsidRDefault="0077679D" w:rsidP="0077679D"/>
    <w:p w14:paraId="7BAAB128" w14:textId="6E592DA6" w:rsidR="007B2613" w:rsidRDefault="0077679D" w:rsidP="00DC7739">
      <w:r w:rsidRPr="00D925D0">
        <w:rPr>
          <w:b/>
        </w:rPr>
        <w:t>Exams:</w:t>
      </w:r>
      <w:r w:rsidRPr="00D925D0">
        <w:t xml:space="preserve"> All exams </w:t>
      </w:r>
      <w:r w:rsidR="008646D5">
        <w:t>will be given on Laulima</w:t>
      </w:r>
      <w:r w:rsidRPr="00D925D0">
        <w:t>. The exams cover all assigned material -- whether or not we actually discuss the material in class.</w:t>
      </w:r>
      <w:r w:rsidR="00DC7739">
        <w:t xml:space="preserve"> </w:t>
      </w:r>
      <w:r w:rsidR="008F50AD">
        <w:t xml:space="preserve">The exam format </w:t>
      </w:r>
      <w:r w:rsidR="0028067F">
        <w:t>is mainly</w:t>
      </w:r>
      <w:r w:rsidR="007B2613">
        <w:t xml:space="preserve"> </w:t>
      </w:r>
      <w:r w:rsidR="00E06CAA">
        <w:t>multiple-choice</w:t>
      </w:r>
      <w:r w:rsidR="008F50AD">
        <w:t xml:space="preserve"> questions. </w:t>
      </w:r>
      <w:r w:rsidR="003D22AD">
        <w:t xml:space="preserve">You may use </w:t>
      </w:r>
      <w:r w:rsidR="007B2613" w:rsidRPr="007B2613">
        <w:rPr>
          <w:b/>
          <w:bCs/>
        </w:rPr>
        <w:t>only</w:t>
      </w:r>
      <w:r w:rsidR="007B2613">
        <w:t xml:space="preserve"> </w:t>
      </w:r>
      <w:r w:rsidR="003D22AD">
        <w:t xml:space="preserve">your </w:t>
      </w:r>
      <w:r w:rsidR="007B2613">
        <w:t xml:space="preserve">text and </w:t>
      </w:r>
      <w:r w:rsidR="003D22AD">
        <w:t>class notes when taking the exam, however</w:t>
      </w:r>
      <w:r w:rsidR="008F50AD">
        <w:t xml:space="preserve"> you may run out of time if you need to rely </w:t>
      </w:r>
      <w:r w:rsidR="007B2613">
        <w:t xml:space="preserve">heavily </w:t>
      </w:r>
      <w:r w:rsidR="008F50AD">
        <w:t xml:space="preserve">on your </w:t>
      </w:r>
      <w:r w:rsidR="007B2613">
        <w:t xml:space="preserve">text </w:t>
      </w:r>
      <w:r w:rsidR="008F50AD">
        <w:t xml:space="preserve">and/or notes to </w:t>
      </w:r>
      <w:r w:rsidR="007B2613">
        <w:t>answer the questions</w:t>
      </w:r>
      <w:r w:rsidR="008F50AD">
        <w:t xml:space="preserve">. </w:t>
      </w:r>
      <w:r w:rsidR="00350101">
        <w:t>Use of unauthorized resources during the exam will result in a failing grade for the course.</w:t>
      </w:r>
      <w:r w:rsidR="00D6142F">
        <w:t xml:space="preserve"> </w:t>
      </w:r>
    </w:p>
    <w:p w14:paraId="5E5B3CD2" w14:textId="1179B407" w:rsidR="00954710" w:rsidRPr="00D925D0" w:rsidRDefault="0077679D" w:rsidP="00D6142F">
      <w:pPr>
        <w:ind w:firstLine="720"/>
      </w:pPr>
      <w:r w:rsidRPr="00D925D0">
        <w:t xml:space="preserve">Make-up exams will be given only under very rare circumstances. In all cases, the instructor must be notified </w:t>
      </w:r>
      <w:r w:rsidRPr="00BE4AEC">
        <w:rPr>
          <w:b/>
        </w:rPr>
        <w:t>prior</w:t>
      </w:r>
      <w:r w:rsidRPr="00D925D0">
        <w:t xml:space="preserve"> to the exam. Failure to notify the instructor on a timely basis will result in a “0” for the exam. All excuses for illness must be supported by </w:t>
      </w:r>
      <w:r w:rsidR="00E64141">
        <w:t>a doctor’s note</w:t>
      </w:r>
      <w:r w:rsidRPr="00D925D0">
        <w:t xml:space="preserve">. </w:t>
      </w:r>
      <w:r w:rsidR="00DC7739" w:rsidRPr="00E83EFD">
        <w:rPr>
          <w:lang w:eastAsia="ko-KR"/>
        </w:rPr>
        <w:t xml:space="preserve">Make-up exams are more </w:t>
      </w:r>
      <w:r w:rsidR="00DC7739" w:rsidRPr="00E83EFD">
        <w:rPr>
          <w:lang w:eastAsia="ko-KR"/>
        </w:rPr>
        <w:lastRenderedPageBreak/>
        <w:t>rigorous, are graded to a higher standard than the original exam, and do not offer bonus points or additional credits of any kind.</w:t>
      </w:r>
      <w:r w:rsidR="00DC7739">
        <w:rPr>
          <w:lang w:eastAsia="ko-KR"/>
        </w:rPr>
        <w:t xml:space="preserve"> </w:t>
      </w:r>
      <w:r w:rsidRPr="00D925D0">
        <w:t>The final exam date is indicated on th</w:t>
      </w:r>
      <w:r w:rsidR="00BE4AEC">
        <w:t>e attached assignment schedule so p</w:t>
      </w:r>
      <w:r w:rsidRPr="00D925D0">
        <w:t>lease make any travel plans accordingly.</w:t>
      </w:r>
      <w:r w:rsidR="00DC7739" w:rsidRPr="00DC7739">
        <w:rPr>
          <w:lang w:eastAsia="ko-KR"/>
        </w:rPr>
        <w:t xml:space="preserve"> </w:t>
      </w:r>
    </w:p>
    <w:p w14:paraId="6D3936B4" w14:textId="77777777" w:rsidR="0077679D" w:rsidRPr="00D925D0" w:rsidRDefault="0077679D" w:rsidP="0077679D">
      <w:pPr>
        <w:rPr>
          <w:b/>
        </w:rPr>
      </w:pPr>
    </w:p>
    <w:p w14:paraId="46F47F3E" w14:textId="201E92EA" w:rsidR="00DA3FCA" w:rsidRPr="003B1566" w:rsidRDefault="00DC7739" w:rsidP="00DA3FCA">
      <w:r>
        <w:rPr>
          <w:b/>
        </w:rPr>
        <w:t xml:space="preserve">Pearson </w:t>
      </w:r>
      <w:r w:rsidR="00071650">
        <w:rPr>
          <w:b/>
        </w:rPr>
        <w:t xml:space="preserve">MyLab </w:t>
      </w:r>
      <w:r w:rsidR="0077679D" w:rsidRPr="003B1566">
        <w:rPr>
          <w:b/>
        </w:rPr>
        <w:t>Homework</w:t>
      </w:r>
      <w:r w:rsidR="0077679D" w:rsidRPr="003B1566">
        <w:t>: The purpose of the homework assignments is to reinforce your understanding of the various topics as well as give you “practice” for the</w:t>
      </w:r>
      <w:r w:rsidR="00037743" w:rsidRPr="003B1566">
        <w:t xml:space="preserve"> </w:t>
      </w:r>
      <w:r w:rsidR="0077679D" w:rsidRPr="003B1566">
        <w:t>exams.</w:t>
      </w:r>
      <w:r w:rsidR="006755B3" w:rsidRPr="003B1566">
        <w:t xml:space="preserve"> They are worth a substantial portion of your grade so it will be very difficult to do well in this class without completing the homework assignments.</w:t>
      </w:r>
      <w:r w:rsidR="0077679D" w:rsidRPr="003B1566">
        <w:t xml:space="preserve"> </w:t>
      </w:r>
    </w:p>
    <w:p w14:paraId="2CC23E13" w14:textId="77777777" w:rsidR="003B1566" w:rsidRPr="003B1566" w:rsidRDefault="003B1566" w:rsidP="0077679D"/>
    <w:p w14:paraId="32D41C7F" w14:textId="743AD65D" w:rsidR="00D50BC4" w:rsidRDefault="00D50BC4" w:rsidP="0077679D">
      <w:r>
        <w:t xml:space="preserve">Please </w:t>
      </w:r>
      <w:r w:rsidRPr="006271F2">
        <w:rPr>
          <w:b/>
          <w:bCs/>
        </w:rPr>
        <w:t>do not view the homework score on MyLab as your homework score</w:t>
      </w:r>
      <w:r>
        <w:t xml:space="preserve"> for the class.  The grading of homework will </w:t>
      </w:r>
      <w:r w:rsidR="003D22AD">
        <w:t>be</w:t>
      </w:r>
      <w:r w:rsidR="00FB77E8">
        <w:t xml:space="preserve"> </w:t>
      </w:r>
      <w:r>
        <w:t>as follows:</w:t>
      </w:r>
    </w:p>
    <w:p w14:paraId="0E55F374" w14:textId="77777777" w:rsidR="00D50BC4" w:rsidRDefault="00D50BC4" w:rsidP="00D50BC4">
      <w:pPr>
        <w:numPr>
          <w:ilvl w:val="0"/>
          <w:numId w:val="3"/>
        </w:numPr>
      </w:pPr>
      <w:r>
        <w:t xml:space="preserve">Each question from an assignment will be worth one point (most assignments have multiple questions). </w:t>
      </w:r>
    </w:p>
    <w:p w14:paraId="12696F47" w14:textId="6D5D83C0" w:rsidR="00D50BC4" w:rsidRDefault="00D50BC4" w:rsidP="00D50BC4">
      <w:pPr>
        <w:numPr>
          <w:ilvl w:val="0"/>
          <w:numId w:val="3"/>
        </w:numPr>
      </w:pPr>
      <w:r>
        <w:t xml:space="preserve">A score of </w:t>
      </w:r>
      <w:r w:rsidR="007C24D9">
        <w:t>7</w:t>
      </w:r>
      <w:r>
        <w:t xml:space="preserve">0% or above </w:t>
      </w:r>
      <w:r w:rsidR="006271F2">
        <w:t xml:space="preserve">on a question </w:t>
      </w:r>
      <w:r>
        <w:t xml:space="preserve">will give you one full point.  </w:t>
      </w:r>
    </w:p>
    <w:p w14:paraId="064DE9B5" w14:textId="59B3AB01" w:rsidR="00D50BC4" w:rsidRDefault="00D50BC4" w:rsidP="00D50BC4">
      <w:pPr>
        <w:numPr>
          <w:ilvl w:val="0"/>
          <w:numId w:val="3"/>
        </w:numPr>
      </w:pPr>
      <w:r>
        <w:t xml:space="preserve">Scores less than </w:t>
      </w:r>
      <w:r w:rsidR="007C24D9">
        <w:t>7</w:t>
      </w:r>
      <w:r>
        <w:t xml:space="preserve">0% </w:t>
      </w:r>
      <w:r w:rsidR="006271F2">
        <w:t xml:space="preserve">on a question </w:t>
      </w:r>
      <w:r>
        <w:t xml:space="preserve">will be worth 0 points. </w:t>
      </w:r>
    </w:p>
    <w:p w14:paraId="760B7D52" w14:textId="77777777" w:rsidR="00D50BC4" w:rsidRDefault="00D50BC4" w:rsidP="00D50BC4">
      <w:pPr>
        <w:numPr>
          <w:ilvl w:val="0"/>
          <w:numId w:val="3"/>
        </w:numPr>
      </w:pPr>
      <w:r w:rsidRPr="00CA19B2">
        <w:t xml:space="preserve">For most questions you will have </w:t>
      </w:r>
      <w:r w:rsidR="00350101">
        <w:t>two</w:t>
      </w:r>
      <w:r w:rsidRPr="00CA19B2">
        <w:t xml:space="preserve"> opportunit</w:t>
      </w:r>
      <w:r w:rsidR="00350101">
        <w:t>ies</w:t>
      </w:r>
      <w:r w:rsidRPr="00CA19B2">
        <w:t xml:space="preserve"> to “check your work” before submitting it for final grading.</w:t>
      </w:r>
      <w:r w:rsidRPr="003B1566">
        <w:t xml:space="preserve">  </w:t>
      </w:r>
    </w:p>
    <w:p w14:paraId="31D3B850" w14:textId="77777777" w:rsidR="00653AFD" w:rsidRDefault="00D50BC4" w:rsidP="00D50BC4">
      <w:pPr>
        <w:numPr>
          <w:ilvl w:val="0"/>
          <w:numId w:val="3"/>
        </w:numPr>
      </w:pPr>
      <w:r>
        <w:t>If you are not able to complete the homework by the due date, you will have until the night before the next exam at 11:59 p.m. to complete the assignment for half credit</w:t>
      </w:r>
      <w:r w:rsidR="007C4060">
        <w:t>; for a problem that you would normally get 1 point for, you would receive 0.5 points</w:t>
      </w:r>
      <w:r w:rsidR="006271F2">
        <w:t xml:space="preserve">.  </w:t>
      </w:r>
    </w:p>
    <w:p w14:paraId="2252A2EA" w14:textId="5CB41D7A" w:rsidR="00D50BC4" w:rsidRDefault="00653AFD" w:rsidP="00D50BC4">
      <w:pPr>
        <w:numPr>
          <w:ilvl w:val="0"/>
          <w:numId w:val="3"/>
        </w:numPr>
      </w:pPr>
      <w:r>
        <w:t>O</w:t>
      </w:r>
      <w:r w:rsidR="006271F2">
        <w:t xml:space="preserve">n the due date, MyLab will automatically grade any question that you are currently working on based on what you had completed at that time.  </w:t>
      </w:r>
    </w:p>
    <w:p w14:paraId="5740BA48" w14:textId="77777777" w:rsidR="00D50BC4" w:rsidRDefault="00D50BC4" w:rsidP="00D50BC4"/>
    <w:p w14:paraId="69373CBD" w14:textId="7DC2ED37" w:rsidR="0077679D" w:rsidRDefault="00FE4D8F" w:rsidP="00D50BC4">
      <w:r w:rsidRPr="00653AFD">
        <w:t>Check MyLab for due dates</w:t>
      </w:r>
      <w:r w:rsidR="00E22DCE" w:rsidRPr="00653AFD">
        <w:t xml:space="preserve"> and assignments. </w:t>
      </w:r>
      <w:r w:rsidR="008646D5" w:rsidRPr="00653AFD">
        <w:t>Problems with your computer</w:t>
      </w:r>
      <w:r w:rsidR="00E22DCE" w:rsidRPr="00653AFD">
        <w:t xml:space="preserve"> will not be an acceptable excuse for not submitting your homework on time except when it is a system-wide issue with MyLab</w:t>
      </w:r>
      <w:r w:rsidR="00E2228D" w:rsidRPr="00653AFD">
        <w:t xml:space="preserve"> (so don’t wait until the last minute to complete your homework)</w:t>
      </w:r>
      <w:r w:rsidR="00E22DCE" w:rsidRPr="00653AFD">
        <w:t>.</w:t>
      </w:r>
      <w:r w:rsidR="00071650">
        <w:t xml:space="preserve"> </w:t>
      </w:r>
      <w:r w:rsidR="00E22DCE">
        <w:t xml:space="preserve"> </w:t>
      </w:r>
    </w:p>
    <w:p w14:paraId="0721FDAC" w14:textId="77777777" w:rsidR="00164D8B" w:rsidRDefault="00164D8B" w:rsidP="0077679D"/>
    <w:p w14:paraId="3E0D6F40" w14:textId="77777777" w:rsidR="007E3E49" w:rsidRDefault="007E3E49" w:rsidP="007E3E49">
      <w:r w:rsidRPr="003B1566">
        <w:t xml:space="preserve">The homework portion of your grade will be determined by </w:t>
      </w:r>
      <w:r w:rsidR="00FB77E8">
        <w:t>dividing</w:t>
      </w:r>
      <w:r w:rsidRPr="003B1566">
        <w:t xml:space="preserve"> </w:t>
      </w:r>
      <w:r w:rsidR="00D50BC4">
        <w:t xml:space="preserve">your </w:t>
      </w:r>
      <w:r w:rsidR="00FB77E8">
        <w:t xml:space="preserve">earned </w:t>
      </w:r>
      <w:r w:rsidR="00D50BC4">
        <w:t>homework points by the number of homework questions assigned</w:t>
      </w:r>
      <w:r w:rsidRPr="00CA19B2">
        <w:t xml:space="preserve">.  </w:t>
      </w:r>
    </w:p>
    <w:p w14:paraId="254AB4C3" w14:textId="77777777" w:rsidR="00C17061" w:rsidRDefault="00C17061" w:rsidP="00675653">
      <w:pPr>
        <w:rPr>
          <w:bCs/>
        </w:rPr>
      </w:pPr>
    </w:p>
    <w:p w14:paraId="1167B2B7" w14:textId="2EEC2111" w:rsidR="0077679D" w:rsidRPr="004A5B5F" w:rsidRDefault="0077679D" w:rsidP="0077679D">
      <w:r w:rsidRPr="00D925D0">
        <w:rPr>
          <w:b/>
        </w:rPr>
        <w:t>Professionalism</w:t>
      </w:r>
      <w:r w:rsidRPr="00D925D0">
        <w:t xml:space="preserve">:  At the discretion of the instructor, deductions (up to </w:t>
      </w:r>
      <w:r w:rsidR="002904A6">
        <w:t>2% of your grade</w:t>
      </w:r>
      <w:r w:rsidRPr="00D925D0">
        <w:t xml:space="preserve"> </w:t>
      </w:r>
      <w:r>
        <w:t>for each incident</w:t>
      </w:r>
      <w:r w:rsidRPr="00D925D0">
        <w:t>) may be made for behavior that is deemed</w:t>
      </w:r>
      <w:r w:rsidR="008C1767">
        <w:t xml:space="preserve"> unprofessional</w:t>
      </w:r>
      <w:r w:rsidRPr="00D925D0">
        <w:t xml:space="preserve">.  </w:t>
      </w:r>
      <w:r w:rsidR="00F02EAF">
        <w:t xml:space="preserve">Examples of unprofessional behavior </w:t>
      </w:r>
      <w:r w:rsidR="00F02EAF" w:rsidRPr="00E2228D">
        <w:rPr>
          <w:color w:val="000000"/>
        </w:rPr>
        <w:t>would include</w:t>
      </w:r>
      <w:r w:rsidR="00E2228D" w:rsidRPr="00E2228D">
        <w:rPr>
          <w:color w:val="000000"/>
        </w:rPr>
        <w:t xml:space="preserve"> chronic tardiness to zoom sessions,</w:t>
      </w:r>
      <w:r w:rsidR="00F02EAF" w:rsidRPr="00E2228D">
        <w:rPr>
          <w:color w:val="000000"/>
        </w:rPr>
        <w:t xml:space="preserve"> inattentive </w:t>
      </w:r>
      <w:r w:rsidR="00E2228D" w:rsidRPr="00E2228D">
        <w:rPr>
          <w:color w:val="000000"/>
        </w:rPr>
        <w:t xml:space="preserve">and/or disruptive behavior during zoom sessions, disrespecting fellow students and/or instructor. </w:t>
      </w:r>
      <w:r w:rsidR="00F02EAF">
        <w:t xml:space="preserve"> </w:t>
      </w:r>
    </w:p>
    <w:p w14:paraId="523FCF5A" w14:textId="468F5F59" w:rsidR="0077679D" w:rsidRDefault="0077679D" w:rsidP="0077679D"/>
    <w:p w14:paraId="797C58DB" w14:textId="77777777" w:rsidR="007C335B" w:rsidRDefault="007C335B" w:rsidP="007C335B">
      <w:pPr>
        <w:rPr>
          <w:spacing w:val="-3"/>
        </w:rPr>
      </w:pPr>
      <w:r w:rsidRPr="00D925D0">
        <w:rPr>
          <w:b/>
          <w:bCs/>
        </w:rPr>
        <w:t>Important dates</w:t>
      </w:r>
      <w:r w:rsidRPr="00D925D0">
        <w:t>:</w:t>
      </w:r>
      <w:r>
        <w:t xml:space="preserve"> </w:t>
      </w:r>
      <w:r w:rsidRPr="003C3B0A">
        <w:rPr>
          <w:spacing w:val="-3"/>
        </w:rPr>
        <w:t xml:space="preserve">Please check “Academic Calendar” at </w:t>
      </w:r>
      <w:hyperlink r:id="rId10" w:history="1">
        <w:r w:rsidRPr="003C3B0A">
          <w:rPr>
            <w:rStyle w:val="Hyperlink"/>
            <w:spacing w:val="-3"/>
          </w:rPr>
          <w:t>http://www.manoa.hawaii.edu/records/calendar</w:t>
        </w:r>
      </w:hyperlink>
      <w:r w:rsidRPr="003C3B0A">
        <w:rPr>
          <w:spacing w:val="-3"/>
        </w:rPr>
        <w:t xml:space="preserve"> and also contact your academic advisor and/or the Undergraduate Office of Student Academic Service (Shidler College of Business, Room B101) for the last day to withdraw from this course.</w:t>
      </w:r>
    </w:p>
    <w:p w14:paraId="0549C0F6" w14:textId="77777777" w:rsidR="007C335B" w:rsidRPr="00D925D0" w:rsidRDefault="007C335B" w:rsidP="0077679D"/>
    <w:p w14:paraId="7502845D" w14:textId="77777777" w:rsidR="006462EE" w:rsidRPr="00D255C0" w:rsidRDefault="006462EE" w:rsidP="006462EE">
      <w:pPr>
        <w:tabs>
          <w:tab w:val="left" w:pos="3828"/>
          <w:tab w:val="left" w:pos="6096"/>
        </w:tabs>
        <w:snapToGrid w:val="0"/>
      </w:pPr>
      <w:r>
        <w:rPr>
          <w:b/>
          <w:bCs/>
          <w:u w:val="single"/>
        </w:rPr>
        <w:t>Academic Honesty</w:t>
      </w:r>
      <w:r w:rsidRPr="00D255C0">
        <w:rPr>
          <w:b/>
          <w:bCs/>
          <w:u w:val="single"/>
        </w:rPr>
        <w:t>:</w:t>
      </w:r>
      <w:r w:rsidRPr="00D255C0">
        <w:rPr>
          <w:b/>
        </w:rPr>
        <w:t> </w:t>
      </w:r>
      <w:r w:rsidRPr="00D255C0">
        <w:rPr>
          <w:b/>
          <w:bCs/>
        </w:rPr>
        <w:t xml:space="preserve"> </w:t>
      </w:r>
      <w:r w:rsidRPr="00D255C0">
        <w:rPr>
          <w:b/>
          <w:bCs/>
          <w:i/>
          <w:iCs/>
        </w:rPr>
        <w:t>“The University expects students to maintain standards of personal integrity that are in harmony with the educational goals of this institution; to respect the rights, privileges, and property of others; and to observe national, state, and local laws and University regulations.”</w:t>
      </w:r>
      <w:r w:rsidRPr="00D255C0">
        <w:rPr>
          <w:b/>
          <w:bCs/>
        </w:rPr>
        <w:br/>
      </w:r>
      <w:r w:rsidRPr="00D255C0">
        <w:rPr>
          <w:b/>
        </w:rPr>
        <w:br/>
      </w:r>
      <w:r w:rsidRPr="00D255C0">
        <w:t xml:space="preserve">Shidler and SOA also have an Honor Code Policy. </w:t>
      </w:r>
      <w:r w:rsidRPr="002904A6">
        <w:rPr>
          <w:b/>
          <w:bCs/>
        </w:rPr>
        <w:t xml:space="preserve">Please </w:t>
      </w:r>
      <w:r w:rsidR="002904A6" w:rsidRPr="002904A6">
        <w:rPr>
          <w:b/>
          <w:bCs/>
        </w:rPr>
        <w:t>d</w:t>
      </w:r>
      <w:r w:rsidRPr="002904A6">
        <w:rPr>
          <w:b/>
          <w:bCs/>
        </w:rPr>
        <w:t>o not copy from another person's homework, quiz or exam.</w:t>
      </w:r>
      <w:r w:rsidRPr="00D255C0">
        <w:t xml:space="preserve"> Please do not fail to cite sources of material that you have quoted or substantially paraphrased. </w:t>
      </w:r>
      <w:r w:rsidRPr="002904A6">
        <w:rPr>
          <w:b/>
          <w:bCs/>
        </w:rPr>
        <w:t>Do not use unauthorized assistance</w:t>
      </w:r>
      <w:r w:rsidRPr="00D255C0">
        <w:t xml:space="preserve">. </w:t>
      </w:r>
      <w:r w:rsidRPr="00350101">
        <w:rPr>
          <w:b/>
          <w:bCs/>
        </w:rPr>
        <w:t>Don’t hesitate to ask questions</w:t>
      </w:r>
      <w:r w:rsidRPr="00D255C0">
        <w:t>.</w:t>
      </w:r>
    </w:p>
    <w:p w14:paraId="7C9CC75D" w14:textId="77777777" w:rsidR="006462EE" w:rsidRDefault="006462EE" w:rsidP="006462EE">
      <w:pPr>
        <w:tabs>
          <w:tab w:val="left" w:pos="3828"/>
          <w:tab w:val="left" w:pos="6096"/>
        </w:tabs>
        <w:snapToGrid w:val="0"/>
      </w:pPr>
      <w:r w:rsidRPr="00D255C0">
        <w:lastRenderedPageBreak/>
        <w:t>Students are expected to behave with integrity in all academic endeavors.  Cheating, plagiarism, as well as any other form of academic dishonesty, are not tolerated.  All incidents will be handled in accordance with the UH Student Code of Conduct. Please review the Student Conduct Code so you can make conscience and informed choices:</w:t>
      </w:r>
      <w:r>
        <w:t xml:space="preserve">  </w:t>
      </w:r>
      <w:hyperlink r:id="rId11" w:history="1">
        <w:r w:rsidRPr="00D255C0">
          <w:rPr>
            <w:color w:val="0000FF"/>
            <w:u w:val="single"/>
          </w:rPr>
          <w:t>www.studentaffairs.manoa.hawaii.edu/policies/conduct code/</w:t>
        </w:r>
      </w:hyperlink>
      <w:r w:rsidRPr="00D255C0">
        <w:t xml:space="preserve"> </w:t>
      </w:r>
    </w:p>
    <w:p w14:paraId="25992410" w14:textId="77777777" w:rsidR="006462EE" w:rsidRDefault="006462EE" w:rsidP="006462EE">
      <w:pPr>
        <w:tabs>
          <w:tab w:val="left" w:pos="3828"/>
          <w:tab w:val="left" w:pos="6096"/>
        </w:tabs>
        <w:snapToGrid w:val="0"/>
      </w:pPr>
    </w:p>
    <w:p w14:paraId="7F09353A" w14:textId="77777777" w:rsidR="006462EE" w:rsidRPr="00D255C0" w:rsidRDefault="006462EE" w:rsidP="006462EE">
      <w:pPr>
        <w:tabs>
          <w:tab w:val="left" w:pos="3828"/>
          <w:tab w:val="left" w:pos="6096"/>
        </w:tabs>
        <w:snapToGrid w:val="0"/>
      </w:pPr>
      <w:r w:rsidRPr="00D255C0">
        <w:t>Relevant portions include:</w:t>
      </w:r>
      <w:r w:rsidRPr="00D255C0">
        <w:br/>
        <w:t>Acts of dishonesty, types of behavior that conflict with the community standards that the UH values and expects of students, include but are not limited to the following:</w:t>
      </w:r>
      <w:r w:rsidRPr="00D255C0">
        <w:br/>
        <w:t>     </w:t>
      </w:r>
      <w:r w:rsidRPr="00D255C0">
        <w:rPr>
          <w:bCs/>
        </w:rPr>
        <w:t>a.  cheating, plagiarism, and other forms of academic dishonesty,</w:t>
      </w:r>
      <w:r w:rsidRPr="00D255C0">
        <w:rPr>
          <w:bCs/>
        </w:rPr>
        <w:br/>
        <w:t>     b.  furnishing false information to any UH official, faculty member, or office,</w:t>
      </w:r>
      <w:r w:rsidRPr="00D255C0">
        <w:rPr>
          <w:bCs/>
        </w:rPr>
        <w:br/>
        <w:t>     c.  forgery, alteration, or misuse of any UH document, record, or … identification.</w:t>
      </w:r>
      <w:r w:rsidRPr="00D255C0">
        <w:rPr>
          <w:rFonts w:ascii="MingLiU" w:eastAsia="MingLiU" w:hAnsi="MingLiU" w:cs="MingLiU"/>
          <w:bCs/>
        </w:rPr>
        <w:br/>
      </w:r>
    </w:p>
    <w:p w14:paraId="1F4BF3D9" w14:textId="047A342F" w:rsidR="006462EE" w:rsidRPr="00D255C0" w:rsidRDefault="006462EE" w:rsidP="006462EE">
      <w:pPr>
        <w:tabs>
          <w:tab w:val="left" w:pos="3828"/>
          <w:tab w:val="left" w:pos="6096"/>
        </w:tabs>
        <w:snapToGrid w:val="0"/>
      </w:pPr>
      <w:r w:rsidRPr="002904A6">
        <w:rPr>
          <w:b/>
          <w:bCs/>
        </w:rPr>
        <w:t xml:space="preserve">The term </w:t>
      </w:r>
      <w:r w:rsidR="007C24D9">
        <w:rPr>
          <w:b/>
          <w:bCs/>
        </w:rPr>
        <w:t>“</w:t>
      </w:r>
      <w:r w:rsidRPr="002904A6">
        <w:rPr>
          <w:b/>
          <w:bCs/>
        </w:rPr>
        <w:t>cheating</w:t>
      </w:r>
      <w:r w:rsidR="007C24D9">
        <w:rPr>
          <w:b/>
          <w:bCs/>
        </w:rPr>
        <w:t>”</w:t>
      </w:r>
      <w:r w:rsidRPr="002904A6">
        <w:rPr>
          <w:b/>
          <w:bCs/>
        </w:rPr>
        <w:t xml:space="preserve">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D255C0">
        <w:br/>
      </w:r>
      <w:r w:rsidRPr="00D255C0">
        <w:br/>
        <w:t xml:space="preserve">In addition to the above, the </w:t>
      </w:r>
      <w:r w:rsidRPr="004870C0">
        <w:rPr>
          <w:b/>
        </w:rPr>
        <w:t>instructor specifically prohibits the following behaviors, and includes them within the defi</w:t>
      </w:r>
      <w:r w:rsidR="004870C0" w:rsidRPr="004870C0">
        <w:rPr>
          <w:b/>
        </w:rPr>
        <w:t>nition of academic dishonesty: </w:t>
      </w:r>
      <w:r w:rsidRPr="004870C0">
        <w:rPr>
          <w:b/>
        </w:rPr>
        <w:t xml:space="preserve">(1) providing another student with </w:t>
      </w:r>
      <w:r w:rsidR="004870C0">
        <w:rPr>
          <w:b/>
        </w:rPr>
        <w:t xml:space="preserve">or receiving from another student </w:t>
      </w:r>
      <w:r w:rsidRPr="004870C0">
        <w:rPr>
          <w:b/>
        </w:rPr>
        <w:t>any form of direct or indirect, unauthorized assistance on any assignment, quiz, test or exam; and (2) copying, or recording in any manner, test or exam questions or answers.</w:t>
      </w:r>
    </w:p>
    <w:p w14:paraId="3FD69663" w14:textId="77777777" w:rsidR="006462EE" w:rsidRPr="00D255C0" w:rsidRDefault="006462EE" w:rsidP="006462EE">
      <w:pPr>
        <w:tabs>
          <w:tab w:val="left" w:pos="3828"/>
          <w:tab w:val="left" w:pos="6096"/>
        </w:tabs>
        <w:snapToGrid w:val="0"/>
      </w:pPr>
    </w:p>
    <w:p w14:paraId="2654238A" w14:textId="77777777" w:rsidR="006462EE" w:rsidRPr="00D255C0" w:rsidRDefault="006462EE" w:rsidP="006462EE">
      <w:pPr>
        <w:tabs>
          <w:tab w:val="left" w:pos="3828"/>
          <w:tab w:val="left" w:pos="6096"/>
        </w:tabs>
        <w:snapToGrid w:val="0"/>
      </w:pPr>
      <w:r w:rsidRPr="00D255C0">
        <w:rPr>
          <w:u w:val="single"/>
        </w:rPr>
        <w:t>Please NOTE</w:t>
      </w:r>
      <w:r w:rsidRPr="00D255C0">
        <w:t> that 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w:t>
      </w:r>
    </w:p>
    <w:p w14:paraId="04E43B3B" w14:textId="77777777" w:rsidR="006462EE" w:rsidRPr="00D255C0" w:rsidRDefault="006462EE" w:rsidP="006462EE">
      <w:pPr>
        <w:tabs>
          <w:tab w:val="left" w:pos="3828"/>
          <w:tab w:val="left" w:pos="6096"/>
        </w:tabs>
        <w:snapToGrid w:val="0"/>
      </w:pPr>
      <w:r w:rsidRPr="00D255C0">
        <w:t>If a student is caught committing an act of A</w:t>
      </w:r>
      <w:r w:rsidR="00696265">
        <w:t>cademic Dishonesty a</w:t>
      </w:r>
      <w:r w:rsidRPr="00D255C0">
        <w:t>s defined in the University Student Conduct Code, he/she will receive a grade of "F" for the course and be referred for discipl</w:t>
      </w:r>
      <w:r w:rsidR="00696265">
        <w:t>inary action as provided for</w:t>
      </w:r>
      <w:r w:rsidRPr="00D255C0">
        <w:t xml:space="preserve"> by the University Student Conduct Code.</w:t>
      </w:r>
    </w:p>
    <w:p w14:paraId="42C0EE98" w14:textId="77777777" w:rsidR="006462EE" w:rsidRDefault="006462EE" w:rsidP="0077679D">
      <w:pPr>
        <w:rPr>
          <w:rFonts w:ascii="Arial" w:hAnsi="Arial" w:cs="Arial"/>
        </w:rPr>
      </w:pPr>
    </w:p>
    <w:p w14:paraId="7E8E24D7" w14:textId="77777777" w:rsidR="00EE3870" w:rsidRPr="00383F81" w:rsidRDefault="00EE3870" w:rsidP="00EE3870">
      <w:r w:rsidRPr="00383F81">
        <w:rPr>
          <w:b/>
          <w:u w:val="single"/>
        </w:rPr>
        <w:t>TITLE IX</w:t>
      </w:r>
      <w:r w:rsidRPr="00383F81">
        <w:rPr>
          <w:u w:val="single"/>
        </w:rPr>
        <w:t>:</w:t>
      </w:r>
      <w:r w:rsidRPr="00383F81">
        <w:t xml:space="preserve"> The University of Hawaii is committed to providing a learning, working and living environment that promotes personal integrity, civility, and mutual respect and is free of all forms of sex discrimination and gender-based violence, including sexual assault, sexual harassment, gender-based harassment, domestic violence, dating violence, and stalking. If you or someone you know is experiencing any of these, the University has staff and resources on your campus to support and assist you. Staff can also direct you to resources that are in the community. </w:t>
      </w:r>
    </w:p>
    <w:p w14:paraId="2E285454" w14:textId="77777777" w:rsidR="00EE3870" w:rsidRPr="00383F81" w:rsidRDefault="00EE3870" w:rsidP="00EE3870">
      <w:pPr>
        <w:ind w:left="420"/>
      </w:pPr>
    </w:p>
    <w:p w14:paraId="5C37D6AF" w14:textId="77777777" w:rsidR="00EE3870" w:rsidRPr="00383F81" w:rsidRDefault="00EE3870" w:rsidP="00EE3870">
      <w:r w:rsidRPr="00383F81">
        <w:t xml:space="preserve">If you wish to remain ANONYMOUS, speak with someone CONFIDENTIALLY, or would like to receive information and support in a CONFIDENTIAL setting, contact the confidential resources available here: http://www.manoa.hawaii.edu/titleix/resources.html#confidential </w:t>
      </w:r>
    </w:p>
    <w:p w14:paraId="6533CBF1" w14:textId="77777777" w:rsidR="00EE3870" w:rsidRPr="00383F81" w:rsidRDefault="00EE3870" w:rsidP="00EE3870"/>
    <w:p w14:paraId="0F23CAA0" w14:textId="77777777" w:rsidR="00EE3870" w:rsidRDefault="00EE3870" w:rsidP="00EE3870">
      <w:r w:rsidRPr="00383F81">
        <w:lastRenderedPageBreak/>
        <w:t xml:space="preserve">If you wish to REPORT an incident of sex discrimination or gender-based violence including sexual assault, sexual harassment, gender-based harassment, domestic violence, dating violence or stalking as well as receive information and support, contact: </w:t>
      </w:r>
    </w:p>
    <w:p w14:paraId="6B210914" w14:textId="77777777" w:rsidR="00EE3870" w:rsidRPr="00383F81" w:rsidRDefault="00EE3870" w:rsidP="00EE3870">
      <w:r w:rsidRPr="00383F81">
        <w:t xml:space="preserve">Dee Uwono </w:t>
      </w:r>
    </w:p>
    <w:p w14:paraId="6D6643DE" w14:textId="77777777" w:rsidR="00EE3870" w:rsidRPr="00383F81" w:rsidRDefault="00EE3870" w:rsidP="00EE3870">
      <w:r w:rsidRPr="00383F81">
        <w:t xml:space="preserve">Director and Title IX Coordinator </w:t>
      </w:r>
    </w:p>
    <w:p w14:paraId="07468261" w14:textId="77777777" w:rsidR="00EE3870" w:rsidRPr="00383F81" w:rsidRDefault="00EE3870" w:rsidP="00EE3870">
      <w:r w:rsidRPr="00383F81">
        <w:t xml:space="preserve">2500 Campus Road, Hawaiʻi Hall 124 </w:t>
      </w:r>
    </w:p>
    <w:p w14:paraId="370477EA" w14:textId="77777777" w:rsidR="00EE3870" w:rsidRPr="00383F81" w:rsidRDefault="00EE3870" w:rsidP="00EE3870">
      <w:r w:rsidRPr="00383F81">
        <w:t xml:space="preserve">Honolulu, HI 96822 </w:t>
      </w:r>
    </w:p>
    <w:p w14:paraId="41791A15" w14:textId="77777777" w:rsidR="00EE3870" w:rsidRPr="00383F81" w:rsidRDefault="00EE3870" w:rsidP="00EE3870">
      <w:r w:rsidRPr="00383F81">
        <w:t xml:space="preserve">(808) 956-2299 </w:t>
      </w:r>
    </w:p>
    <w:p w14:paraId="5DEA7BCE" w14:textId="77777777" w:rsidR="00EE3870" w:rsidRPr="00383F81" w:rsidRDefault="00EE3870" w:rsidP="00EE3870">
      <w:r w:rsidRPr="00383F81">
        <w:t xml:space="preserve">t9uhm@hawaii.edu </w:t>
      </w:r>
    </w:p>
    <w:p w14:paraId="079C886C" w14:textId="77777777" w:rsidR="00EE3870" w:rsidRPr="00383F81" w:rsidRDefault="00EE3870" w:rsidP="00EE3870"/>
    <w:p w14:paraId="1B2A5102" w14:textId="77777777" w:rsidR="00EE3870" w:rsidRPr="00383F81" w:rsidRDefault="00EE3870" w:rsidP="00EE3870">
      <w:r w:rsidRPr="00383F81">
        <w:t>As a member of the University faculty, I am required to immediately report any incident of sex discrimination or gender-based violence to the campus Title IX Coordinator. Although the Title IX Coordinator and I cannot guarantee confidentiality, you will still have options about how your case will be handled. My goal is to make sure you are aware of the range of options available to you and have access to the resources and support you need. For more information regarding sex discrimination and gender-based violence, the University’s Title IX resources and the University’s Policy, Interim EP 1.204, go to: http://www.manoa.hawaii.edu/titleix/</w:t>
      </w:r>
    </w:p>
    <w:p w14:paraId="41726EED" w14:textId="77777777" w:rsidR="0099525C" w:rsidRDefault="0099525C" w:rsidP="0077679D">
      <w:pPr>
        <w:rPr>
          <w:rFonts w:ascii="Arial" w:hAnsi="Arial" w:cs="Arial"/>
        </w:rPr>
      </w:pPr>
    </w:p>
    <w:p w14:paraId="5E165296" w14:textId="77777777" w:rsidR="0077679D" w:rsidRDefault="0077679D" w:rsidP="0077679D">
      <w:r w:rsidRPr="00D925D0">
        <w:rPr>
          <w:b/>
          <w:bCs/>
        </w:rPr>
        <w:t>Students with disabilities:</w:t>
      </w:r>
      <w:r w:rsidRPr="00D925D0">
        <w:t xml:space="preserve">  Any student with a physical or mental disability is encouraged to contact the KOKUA Program if the student has a disability-related need for academic access services.  </w:t>
      </w:r>
    </w:p>
    <w:p w14:paraId="196B3231" w14:textId="3C9A494F" w:rsidR="0077679D" w:rsidRDefault="0077679D" w:rsidP="0077679D"/>
    <w:p w14:paraId="75762D5A" w14:textId="77777777" w:rsidR="007C335B" w:rsidRPr="00D925D0" w:rsidRDefault="007C335B" w:rsidP="007C335B"/>
    <w:p w14:paraId="30FD35C6" w14:textId="77777777" w:rsidR="007C335B" w:rsidRPr="00D925D0" w:rsidRDefault="007C335B" w:rsidP="0077679D"/>
    <w:p w14:paraId="40713248" w14:textId="77777777" w:rsidR="0077679D" w:rsidRPr="00F7754B" w:rsidRDefault="0077679D" w:rsidP="0077679D">
      <w:pPr>
        <w:rPr>
          <w:b/>
          <w:sz w:val="28"/>
          <w:szCs w:val="28"/>
        </w:rPr>
      </w:pPr>
      <w:r w:rsidRPr="00F7754B">
        <w:rPr>
          <w:b/>
          <w:sz w:val="28"/>
          <w:szCs w:val="28"/>
        </w:rPr>
        <w:t>Your continued enrollment implies that you have agreed to abide by the policies set forth in this syllabus.</w:t>
      </w:r>
    </w:p>
    <w:p w14:paraId="51A2BBA3" w14:textId="77777777" w:rsidR="0077679D" w:rsidRDefault="0077679D" w:rsidP="0077679D">
      <w:pPr>
        <w:rPr>
          <w:sz w:val="22"/>
        </w:rPr>
      </w:pPr>
    </w:p>
    <w:p w14:paraId="6B0540FE" w14:textId="77777777" w:rsidR="009425F2" w:rsidRDefault="00190B03" w:rsidP="008F31F7">
      <w:pPr>
        <w:jc w:val="center"/>
        <w:rPr>
          <w:sz w:val="28"/>
          <w:szCs w:val="28"/>
        </w:rPr>
      </w:pPr>
      <w:r>
        <w:rPr>
          <w:sz w:val="28"/>
          <w:szCs w:val="28"/>
        </w:rPr>
        <w:br w:type="page"/>
      </w:r>
      <w:r w:rsidR="0077679D" w:rsidRPr="0077679D">
        <w:rPr>
          <w:sz w:val="28"/>
          <w:szCs w:val="28"/>
        </w:rPr>
        <w:lastRenderedPageBreak/>
        <w:t>TENTATIVE CLASS SCHEDULE</w:t>
      </w:r>
    </w:p>
    <w:p w14:paraId="439B35E0" w14:textId="77777777" w:rsidR="00190B03" w:rsidRDefault="00190B03" w:rsidP="008F31F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3055"/>
      </w:tblGrid>
      <w:tr w:rsidR="005176E1" w14:paraId="4A5C462A" w14:textId="77777777" w:rsidTr="00325ED6">
        <w:trPr>
          <w:tblHeader/>
        </w:trPr>
        <w:tc>
          <w:tcPr>
            <w:tcW w:w="985" w:type="dxa"/>
            <w:shd w:val="clear" w:color="auto" w:fill="auto"/>
          </w:tcPr>
          <w:p w14:paraId="346EB7E7" w14:textId="77777777" w:rsidR="005176E1" w:rsidRDefault="005176E1" w:rsidP="000E0B71">
            <w:pPr>
              <w:jc w:val="center"/>
            </w:pPr>
            <w:r>
              <w:t>Date</w:t>
            </w:r>
          </w:p>
        </w:tc>
        <w:tc>
          <w:tcPr>
            <w:tcW w:w="3055" w:type="dxa"/>
            <w:shd w:val="clear" w:color="auto" w:fill="auto"/>
          </w:tcPr>
          <w:p w14:paraId="5AB7704E" w14:textId="77777777" w:rsidR="005176E1" w:rsidRDefault="005176E1" w:rsidP="000E0B71">
            <w:pPr>
              <w:jc w:val="center"/>
            </w:pPr>
            <w:r>
              <w:t>Covered in Class</w:t>
            </w:r>
          </w:p>
        </w:tc>
      </w:tr>
      <w:tr w:rsidR="005176E1" w14:paraId="60753F39" w14:textId="77777777" w:rsidTr="00325ED6">
        <w:tc>
          <w:tcPr>
            <w:tcW w:w="985" w:type="dxa"/>
            <w:shd w:val="clear" w:color="auto" w:fill="auto"/>
          </w:tcPr>
          <w:p w14:paraId="50FC8D54" w14:textId="60B65D78" w:rsidR="005176E1" w:rsidRPr="00AD05BA" w:rsidRDefault="005176E1" w:rsidP="00C42E19">
            <w:r>
              <w:t>Jan</w:t>
            </w:r>
            <w:r w:rsidRPr="00AD05BA">
              <w:t xml:space="preserve"> </w:t>
            </w:r>
            <w:r>
              <w:t>13</w:t>
            </w:r>
          </w:p>
        </w:tc>
        <w:tc>
          <w:tcPr>
            <w:tcW w:w="3055" w:type="dxa"/>
            <w:shd w:val="clear" w:color="auto" w:fill="auto"/>
          </w:tcPr>
          <w:p w14:paraId="29AE837A" w14:textId="77777777" w:rsidR="005176E1" w:rsidRDefault="005176E1" w:rsidP="00C42E19">
            <w:r>
              <w:t>Introduction</w:t>
            </w:r>
          </w:p>
          <w:p w14:paraId="26F6ADC6" w14:textId="57ADCB56" w:rsidR="005176E1" w:rsidRDefault="005176E1" w:rsidP="00C42E19">
            <w:r>
              <w:t xml:space="preserve">Chapter 1 </w:t>
            </w:r>
          </w:p>
        </w:tc>
      </w:tr>
      <w:tr w:rsidR="005176E1" w14:paraId="3A5A35A5" w14:textId="77777777" w:rsidTr="00325ED6">
        <w:tc>
          <w:tcPr>
            <w:tcW w:w="985" w:type="dxa"/>
            <w:shd w:val="clear" w:color="auto" w:fill="auto"/>
          </w:tcPr>
          <w:p w14:paraId="0D0753B0" w14:textId="264687E4" w:rsidR="005176E1" w:rsidRPr="00AD05BA" w:rsidRDefault="005176E1" w:rsidP="00C42E19">
            <w:r>
              <w:t>Jan</w:t>
            </w:r>
            <w:r w:rsidRPr="00AD05BA">
              <w:t xml:space="preserve"> </w:t>
            </w:r>
            <w:r>
              <w:t>15</w:t>
            </w:r>
          </w:p>
        </w:tc>
        <w:tc>
          <w:tcPr>
            <w:tcW w:w="3055" w:type="dxa"/>
            <w:shd w:val="clear" w:color="auto" w:fill="auto"/>
          </w:tcPr>
          <w:p w14:paraId="65E5C241" w14:textId="5C1BA747" w:rsidR="005176E1" w:rsidRDefault="005176E1" w:rsidP="00190B03">
            <w:r>
              <w:t>Chapter 1</w:t>
            </w:r>
          </w:p>
        </w:tc>
      </w:tr>
      <w:tr w:rsidR="005176E1" w14:paraId="715A6913" w14:textId="77777777" w:rsidTr="00325ED6">
        <w:tc>
          <w:tcPr>
            <w:tcW w:w="985" w:type="dxa"/>
            <w:shd w:val="clear" w:color="auto" w:fill="auto"/>
          </w:tcPr>
          <w:p w14:paraId="31C8C259" w14:textId="5B47A1D4" w:rsidR="005176E1" w:rsidRPr="00AD05BA" w:rsidRDefault="005176E1" w:rsidP="00C42E19">
            <w:r>
              <w:t>Jan</w:t>
            </w:r>
            <w:r w:rsidRPr="00AD05BA">
              <w:t xml:space="preserve"> </w:t>
            </w:r>
            <w:r>
              <w:t>20</w:t>
            </w:r>
          </w:p>
        </w:tc>
        <w:tc>
          <w:tcPr>
            <w:tcW w:w="3055" w:type="dxa"/>
            <w:shd w:val="clear" w:color="auto" w:fill="auto"/>
          </w:tcPr>
          <w:p w14:paraId="4AD891B3" w14:textId="5082A5DE" w:rsidR="005176E1" w:rsidRDefault="005176E1" w:rsidP="00190B03">
            <w:r>
              <w:t>Chapter 2</w:t>
            </w:r>
          </w:p>
        </w:tc>
      </w:tr>
      <w:tr w:rsidR="005176E1" w14:paraId="07478DBE" w14:textId="77777777" w:rsidTr="00325ED6">
        <w:tc>
          <w:tcPr>
            <w:tcW w:w="985" w:type="dxa"/>
            <w:shd w:val="clear" w:color="auto" w:fill="auto"/>
          </w:tcPr>
          <w:p w14:paraId="347DF111" w14:textId="3B12B6BC" w:rsidR="005176E1" w:rsidRPr="00AD05BA" w:rsidRDefault="005176E1" w:rsidP="00C42E19">
            <w:r>
              <w:t>Jan</w:t>
            </w:r>
            <w:r w:rsidRPr="00AD05BA">
              <w:t xml:space="preserve"> </w:t>
            </w:r>
            <w:r>
              <w:t>22</w:t>
            </w:r>
          </w:p>
        </w:tc>
        <w:tc>
          <w:tcPr>
            <w:tcW w:w="3055" w:type="dxa"/>
            <w:shd w:val="clear" w:color="auto" w:fill="auto"/>
          </w:tcPr>
          <w:p w14:paraId="2FD130BD" w14:textId="1B9E9EB8" w:rsidR="005176E1" w:rsidRDefault="005176E1" w:rsidP="00190B03">
            <w:r>
              <w:t>Chapter 2</w:t>
            </w:r>
          </w:p>
        </w:tc>
      </w:tr>
      <w:tr w:rsidR="005176E1" w14:paraId="59E45AEF" w14:textId="77777777" w:rsidTr="00325ED6">
        <w:tc>
          <w:tcPr>
            <w:tcW w:w="985" w:type="dxa"/>
            <w:shd w:val="clear" w:color="auto" w:fill="auto"/>
          </w:tcPr>
          <w:p w14:paraId="5F1565A6" w14:textId="39B27E32" w:rsidR="005176E1" w:rsidRPr="00AD05BA" w:rsidRDefault="005176E1" w:rsidP="00C42E19">
            <w:r>
              <w:t>Jan</w:t>
            </w:r>
            <w:r w:rsidRPr="00AD05BA">
              <w:t xml:space="preserve"> </w:t>
            </w:r>
            <w:r>
              <w:t>27</w:t>
            </w:r>
          </w:p>
        </w:tc>
        <w:tc>
          <w:tcPr>
            <w:tcW w:w="3055" w:type="dxa"/>
            <w:shd w:val="clear" w:color="auto" w:fill="auto"/>
          </w:tcPr>
          <w:p w14:paraId="17FCD782" w14:textId="1A2998B9" w:rsidR="005176E1" w:rsidRDefault="005176E1" w:rsidP="00190B03">
            <w:r>
              <w:t>Chapter 3</w:t>
            </w:r>
          </w:p>
        </w:tc>
      </w:tr>
      <w:tr w:rsidR="005176E1" w14:paraId="140C7D21" w14:textId="77777777" w:rsidTr="00325ED6">
        <w:tc>
          <w:tcPr>
            <w:tcW w:w="985" w:type="dxa"/>
            <w:shd w:val="clear" w:color="auto" w:fill="auto"/>
          </w:tcPr>
          <w:p w14:paraId="28817252" w14:textId="68FA8891" w:rsidR="005176E1" w:rsidRPr="00AD05BA" w:rsidRDefault="005176E1" w:rsidP="00C42E19">
            <w:r>
              <w:t>Jan</w:t>
            </w:r>
            <w:r w:rsidRPr="00AD05BA">
              <w:t xml:space="preserve"> </w:t>
            </w:r>
            <w:r>
              <w:t>29</w:t>
            </w:r>
          </w:p>
        </w:tc>
        <w:tc>
          <w:tcPr>
            <w:tcW w:w="3055" w:type="dxa"/>
            <w:shd w:val="clear" w:color="auto" w:fill="auto"/>
          </w:tcPr>
          <w:p w14:paraId="425D6585" w14:textId="60B771FB" w:rsidR="005176E1" w:rsidRDefault="005176E1" w:rsidP="00190B03">
            <w:r>
              <w:t>Chapter 3</w:t>
            </w:r>
          </w:p>
        </w:tc>
      </w:tr>
      <w:tr w:rsidR="005176E1" w14:paraId="143D5915" w14:textId="77777777" w:rsidTr="00325ED6">
        <w:tc>
          <w:tcPr>
            <w:tcW w:w="985" w:type="dxa"/>
            <w:shd w:val="clear" w:color="auto" w:fill="auto"/>
          </w:tcPr>
          <w:p w14:paraId="3E291E59" w14:textId="745C8304" w:rsidR="005176E1" w:rsidRPr="00AD05BA" w:rsidRDefault="005176E1" w:rsidP="00C42E19">
            <w:r>
              <w:t>Feb 3</w:t>
            </w:r>
          </w:p>
        </w:tc>
        <w:tc>
          <w:tcPr>
            <w:tcW w:w="3055" w:type="dxa"/>
            <w:shd w:val="clear" w:color="auto" w:fill="auto"/>
          </w:tcPr>
          <w:p w14:paraId="5B8EE6E9" w14:textId="77A3AC35" w:rsidR="005176E1" w:rsidRDefault="005176E1" w:rsidP="00C42E19">
            <w:r>
              <w:t>Chapter 4</w:t>
            </w:r>
          </w:p>
        </w:tc>
      </w:tr>
      <w:tr w:rsidR="005176E1" w14:paraId="12236192" w14:textId="77777777" w:rsidTr="00325ED6">
        <w:tc>
          <w:tcPr>
            <w:tcW w:w="985" w:type="dxa"/>
            <w:shd w:val="clear" w:color="auto" w:fill="auto"/>
          </w:tcPr>
          <w:p w14:paraId="108F2557" w14:textId="49AD17EF" w:rsidR="005176E1" w:rsidRPr="00AD05BA" w:rsidRDefault="005176E1" w:rsidP="00C42E19">
            <w:r>
              <w:t>Feb 5</w:t>
            </w:r>
          </w:p>
        </w:tc>
        <w:tc>
          <w:tcPr>
            <w:tcW w:w="3055" w:type="dxa"/>
            <w:shd w:val="clear" w:color="auto" w:fill="auto"/>
          </w:tcPr>
          <w:p w14:paraId="475E9267" w14:textId="27B5EAFA" w:rsidR="005176E1" w:rsidRDefault="005176E1" w:rsidP="00190B03">
            <w:r>
              <w:t>Chapter 4</w:t>
            </w:r>
          </w:p>
        </w:tc>
      </w:tr>
      <w:tr w:rsidR="005176E1" w14:paraId="765C6C62" w14:textId="77777777" w:rsidTr="00325ED6">
        <w:tc>
          <w:tcPr>
            <w:tcW w:w="985" w:type="dxa"/>
            <w:shd w:val="clear" w:color="auto" w:fill="auto"/>
          </w:tcPr>
          <w:p w14:paraId="7262E3F2" w14:textId="73178E3E" w:rsidR="005176E1" w:rsidRPr="00AD05BA" w:rsidRDefault="005176E1" w:rsidP="00C42E19">
            <w:r>
              <w:t>Feb 10</w:t>
            </w:r>
          </w:p>
        </w:tc>
        <w:tc>
          <w:tcPr>
            <w:tcW w:w="3055" w:type="dxa"/>
            <w:shd w:val="clear" w:color="auto" w:fill="auto"/>
          </w:tcPr>
          <w:p w14:paraId="50EB850F" w14:textId="6A368593" w:rsidR="005176E1" w:rsidRDefault="005176E1" w:rsidP="00190B03">
            <w:r w:rsidRPr="000E0B71">
              <w:rPr>
                <w:highlight w:val="magenta"/>
              </w:rPr>
              <w:t>Exam 1 (Ch</w:t>
            </w:r>
            <w:r>
              <w:rPr>
                <w:highlight w:val="magenta"/>
              </w:rPr>
              <w:t>apters</w:t>
            </w:r>
            <w:r w:rsidRPr="000E0B71">
              <w:rPr>
                <w:highlight w:val="magenta"/>
              </w:rPr>
              <w:t xml:space="preserve"> 1</w:t>
            </w:r>
            <w:r>
              <w:rPr>
                <w:highlight w:val="magenta"/>
              </w:rPr>
              <w:t>-4</w:t>
            </w:r>
            <w:r w:rsidRPr="000E0B71">
              <w:rPr>
                <w:highlight w:val="magenta"/>
              </w:rPr>
              <w:t>)</w:t>
            </w:r>
          </w:p>
        </w:tc>
      </w:tr>
      <w:tr w:rsidR="005176E1" w14:paraId="490CA54C" w14:textId="77777777" w:rsidTr="00325ED6">
        <w:tc>
          <w:tcPr>
            <w:tcW w:w="985" w:type="dxa"/>
            <w:shd w:val="clear" w:color="auto" w:fill="auto"/>
          </w:tcPr>
          <w:p w14:paraId="52B6E6EF" w14:textId="46061FC4" w:rsidR="005176E1" w:rsidRPr="00AD05BA" w:rsidRDefault="005176E1" w:rsidP="00C42E19">
            <w:r>
              <w:t>Feb 12</w:t>
            </w:r>
          </w:p>
        </w:tc>
        <w:tc>
          <w:tcPr>
            <w:tcW w:w="3055" w:type="dxa"/>
            <w:shd w:val="clear" w:color="auto" w:fill="auto"/>
          </w:tcPr>
          <w:p w14:paraId="64EF3D39" w14:textId="31967C82" w:rsidR="005176E1" w:rsidRDefault="005176E1" w:rsidP="00190B03">
            <w:r>
              <w:t>Chapter 5</w:t>
            </w:r>
          </w:p>
        </w:tc>
      </w:tr>
      <w:tr w:rsidR="005176E1" w14:paraId="1DB6A8F5" w14:textId="77777777" w:rsidTr="00325ED6">
        <w:tc>
          <w:tcPr>
            <w:tcW w:w="985" w:type="dxa"/>
            <w:shd w:val="clear" w:color="auto" w:fill="auto"/>
          </w:tcPr>
          <w:p w14:paraId="052E3C8A" w14:textId="134793A7" w:rsidR="005176E1" w:rsidRPr="00AD05BA" w:rsidRDefault="005176E1" w:rsidP="00C42E19">
            <w:r>
              <w:t>Feb 17</w:t>
            </w:r>
          </w:p>
        </w:tc>
        <w:tc>
          <w:tcPr>
            <w:tcW w:w="3055" w:type="dxa"/>
            <w:shd w:val="clear" w:color="auto" w:fill="auto"/>
          </w:tcPr>
          <w:p w14:paraId="1D31E1F8" w14:textId="0132D36A" w:rsidR="005176E1" w:rsidRPr="000E0B71" w:rsidRDefault="005176E1" w:rsidP="00C42E19">
            <w:pPr>
              <w:rPr>
                <w:highlight w:val="magenta"/>
              </w:rPr>
            </w:pPr>
            <w:r>
              <w:t>Chapter 5</w:t>
            </w:r>
          </w:p>
        </w:tc>
      </w:tr>
      <w:tr w:rsidR="005176E1" w14:paraId="66DA7434" w14:textId="77777777" w:rsidTr="00325ED6">
        <w:tc>
          <w:tcPr>
            <w:tcW w:w="985" w:type="dxa"/>
            <w:shd w:val="clear" w:color="auto" w:fill="auto"/>
          </w:tcPr>
          <w:p w14:paraId="037C8BE2" w14:textId="37097C44" w:rsidR="005176E1" w:rsidRPr="00AD05BA" w:rsidRDefault="005176E1" w:rsidP="00C42E19">
            <w:r>
              <w:t>Feb 19</w:t>
            </w:r>
          </w:p>
        </w:tc>
        <w:tc>
          <w:tcPr>
            <w:tcW w:w="3055" w:type="dxa"/>
            <w:shd w:val="clear" w:color="auto" w:fill="auto"/>
          </w:tcPr>
          <w:p w14:paraId="1E7AC4BE" w14:textId="1A5D88D2" w:rsidR="005176E1" w:rsidRDefault="005176E1" w:rsidP="00C42E19">
            <w:r>
              <w:t>Chapter 6</w:t>
            </w:r>
          </w:p>
        </w:tc>
      </w:tr>
      <w:tr w:rsidR="005176E1" w14:paraId="6C7407E5" w14:textId="77777777" w:rsidTr="00325ED6">
        <w:tc>
          <w:tcPr>
            <w:tcW w:w="985" w:type="dxa"/>
            <w:shd w:val="clear" w:color="auto" w:fill="auto"/>
          </w:tcPr>
          <w:p w14:paraId="65A8DE28" w14:textId="5989507B" w:rsidR="005176E1" w:rsidRPr="00AD05BA" w:rsidRDefault="005176E1" w:rsidP="00C42E19">
            <w:r>
              <w:t>Feb 24</w:t>
            </w:r>
          </w:p>
        </w:tc>
        <w:tc>
          <w:tcPr>
            <w:tcW w:w="3055" w:type="dxa"/>
            <w:shd w:val="clear" w:color="auto" w:fill="auto"/>
          </w:tcPr>
          <w:p w14:paraId="14ADD93F" w14:textId="411F1B7F" w:rsidR="005176E1" w:rsidRDefault="005176E1" w:rsidP="00190B03">
            <w:r>
              <w:t>Chapter 6</w:t>
            </w:r>
          </w:p>
        </w:tc>
      </w:tr>
      <w:tr w:rsidR="005176E1" w14:paraId="678ED006" w14:textId="77777777" w:rsidTr="00325ED6">
        <w:tc>
          <w:tcPr>
            <w:tcW w:w="985" w:type="dxa"/>
            <w:shd w:val="clear" w:color="auto" w:fill="auto"/>
          </w:tcPr>
          <w:p w14:paraId="3A5FDD5E" w14:textId="36E41547" w:rsidR="005176E1" w:rsidRPr="00AD05BA" w:rsidRDefault="005176E1" w:rsidP="00C42E19">
            <w:r>
              <w:t>Feb 26</w:t>
            </w:r>
          </w:p>
        </w:tc>
        <w:tc>
          <w:tcPr>
            <w:tcW w:w="3055" w:type="dxa"/>
            <w:shd w:val="clear" w:color="auto" w:fill="auto"/>
          </w:tcPr>
          <w:p w14:paraId="6C5A8435" w14:textId="7C334886" w:rsidR="005176E1" w:rsidRDefault="005176E1" w:rsidP="00190B03">
            <w:r>
              <w:t>Chapter 7</w:t>
            </w:r>
          </w:p>
        </w:tc>
      </w:tr>
      <w:tr w:rsidR="005176E1" w14:paraId="7C134651" w14:textId="77777777" w:rsidTr="00325ED6">
        <w:tc>
          <w:tcPr>
            <w:tcW w:w="985" w:type="dxa"/>
            <w:shd w:val="clear" w:color="auto" w:fill="auto"/>
          </w:tcPr>
          <w:p w14:paraId="6CCF703C" w14:textId="1AE5ABE6" w:rsidR="005176E1" w:rsidRPr="00AD05BA" w:rsidRDefault="005176E1" w:rsidP="00615731">
            <w:r>
              <w:t>Mar</w:t>
            </w:r>
            <w:r w:rsidRPr="00AD05BA">
              <w:t xml:space="preserve"> 3</w:t>
            </w:r>
          </w:p>
        </w:tc>
        <w:tc>
          <w:tcPr>
            <w:tcW w:w="3055" w:type="dxa"/>
            <w:shd w:val="clear" w:color="auto" w:fill="auto"/>
          </w:tcPr>
          <w:p w14:paraId="270B6AF7" w14:textId="1308C904" w:rsidR="005176E1" w:rsidRDefault="005176E1" w:rsidP="00615731">
            <w:r>
              <w:t>Chapter 8</w:t>
            </w:r>
          </w:p>
        </w:tc>
      </w:tr>
      <w:tr w:rsidR="005176E1" w14:paraId="3164E3E7" w14:textId="77777777" w:rsidTr="00325ED6">
        <w:tc>
          <w:tcPr>
            <w:tcW w:w="985" w:type="dxa"/>
            <w:shd w:val="clear" w:color="auto" w:fill="auto"/>
          </w:tcPr>
          <w:p w14:paraId="0A7D814C" w14:textId="74EDA4E6" w:rsidR="005176E1" w:rsidRPr="00AD05BA" w:rsidRDefault="005176E1" w:rsidP="00615731">
            <w:r>
              <w:t>Mar</w:t>
            </w:r>
            <w:r w:rsidRPr="00AD05BA">
              <w:t xml:space="preserve"> </w:t>
            </w:r>
            <w:r>
              <w:t>5</w:t>
            </w:r>
          </w:p>
        </w:tc>
        <w:tc>
          <w:tcPr>
            <w:tcW w:w="3055" w:type="dxa"/>
            <w:shd w:val="clear" w:color="auto" w:fill="auto"/>
          </w:tcPr>
          <w:p w14:paraId="5763F96E" w14:textId="4EF0D99D" w:rsidR="005176E1" w:rsidRDefault="005176E1" w:rsidP="00615731">
            <w:r>
              <w:t>Chapter 8</w:t>
            </w:r>
          </w:p>
        </w:tc>
      </w:tr>
      <w:tr w:rsidR="005176E1" w14:paraId="3EC1CE73" w14:textId="77777777" w:rsidTr="00325ED6">
        <w:tc>
          <w:tcPr>
            <w:tcW w:w="985" w:type="dxa"/>
            <w:shd w:val="clear" w:color="auto" w:fill="auto"/>
          </w:tcPr>
          <w:p w14:paraId="0687E0D3" w14:textId="60A5A18B" w:rsidR="005176E1" w:rsidRPr="00AD05BA" w:rsidRDefault="005176E1" w:rsidP="00615731">
            <w:r>
              <w:t>Mar</w:t>
            </w:r>
            <w:r w:rsidRPr="00AD05BA">
              <w:t xml:space="preserve"> </w:t>
            </w:r>
            <w:r>
              <w:t>10</w:t>
            </w:r>
          </w:p>
        </w:tc>
        <w:tc>
          <w:tcPr>
            <w:tcW w:w="3055" w:type="dxa"/>
            <w:shd w:val="clear" w:color="auto" w:fill="auto"/>
          </w:tcPr>
          <w:p w14:paraId="25D02FAD" w14:textId="4109F31D" w:rsidR="005176E1" w:rsidRDefault="005176E1" w:rsidP="00615731">
            <w:r>
              <w:t>Chapter 9</w:t>
            </w:r>
          </w:p>
        </w:tc>
      </w:tr>
      <w:tr w:rsidR="005176E1" w14:paraId="0C6A48B9" w14:textId="77777777" w:rsidTr="00325ED6">
        <w:tc>
          <w:tcPr>
            <w:tcW w:w="985" w:type="dxa"/>
            <w:shd w:val="clear" w:color="auto" w:fill="auto"/>
          </w:tcPr>
          <w:p w14:paraId="2C19DA02" w14:textId="290D22CC" w:rsidR="005176E1" w:rsidRPr="00AD05BA" w:rsidRDefault="005176E1" w:rsidP="00615731">
            <w:r>
              <w:t>Mar</w:t>
            </w:r>
            <w:r w:rsidRPr="00AD05BA">
              <w:t xml:space="preserve"> </w:t>
            </w:r>
            <w:r>
              <w:t>12</w:t>
            </w:r>
          </w:p>
        </w:tc>
        <w:tc>
          <w:tcPr>
            <w:tcW w:w="3055" w:type="dxa"/>
            <w:shd w:val="clear" w:color="auto" w:fill="auto"/>
          </w:tcPr>
          <w:p w14:paraId="06EEA631" w14:textId="35C07B06" w:rsidR="005176E1" w:rsidRDefault="005176E1" w:rsidP="00615731">
            <w:r>
              <w:t>Chapter 9</w:t>
            </w:r>
          </w:p>
        </w:tc>
      </w:tr>
      <w:tr w:rsidR="005176E1" w14:paraId="2A5AFD6A" w14:textId="77777777" w:rsidTr="00325ED6">
        <w:tc>
          <w:tcPr>
            <w:tcW w:w="985" w:type="dxa"/>
            <w:shd w:val="clear" w:color="auto" w:fill="auto"/>
          </w:tcPr>
          <w:p w14:paraId="6474870B" w14:textId="49365BA3" w:rsidR="005176E1" w:rsidRPr="00AD05BA" w:rsidRDefault="005176E1" w:rsidP="00615731">
            <w:r>
              <w:t>Mar</w:t>
            </w:r>
            <w:r w:rsidRPr="00AD05BA">
              <w:t xml:space="preserve"> </w:t>
            </w:r>
            <w:r>
              <w:t>17</w:t>
            </w:r>
          </w:p>
        </w:tc>
        <w:tc>
          <w:tcPr>
            <w:tcW w:w="3055" w:type="dxa"/>
            <w:shd w:val="clear" w:color="auto" w:fill="auto"/>
          </w:tcPr>
          <w:p w14:paraId="4898D61D" w14:textId="56CC805D" w:rsidR="005176E1" w:rsidRDefault="005176E1" w:rsidP="00615731">
            <w:r>
              <w:t>No Class: Recess</w:t>
            </w:r>
          </w:p>
        </w:tc>
      </w:tr>
      <w:tr w:rsidR="005176E1" w14:paraId="411AE17E" w14:textId="77777777" w:rsidTr="00325ED6">
        <w:tc>
          <w:tcPr>
            <w:tcW w:w="985" w:type="dxa"/>
            <w:shd w:val="clear" w:color="auto" w:fill="auto"/>
          </w:tcPr>
          <w:p w14:paraId="7FB88E0A" w14:textId="50EB50E8" w:rsidR="005176E1" w:rsidRPr="00AD05BA" w:rsidRDefault="005176E1" w:rsidP="00615731">
            <w:r>
              <w:t>Mar</w:t>
            </w:r>
            <w:r w:rsidRPr="00AD05BA">
              <w:t xml:space="preserve"> </w:t>
            </w:r>
            <w:r>
              <w:t>19</w:t>
            </w:r>
          </w:p>
        </w:tc>
        <w:tc>
          <w:tcPr>
            <w:tcW w:w="3055" w:type="dxa"/>
            <w:shd w:val="clear" w:color="auto" w:fill="auto"/>
          </w:tcPr>
          <w:p w14:paraId="089E6F27" w14:textId="00E21546" w:rsidR="005176E1" w:rsidRDefault="005176E1" w:rsidP="00615731">
            <w:r>
              <w:t>No Class: Recess</w:t>
            </w:r>
          </w:p>
        </w:tc>
      </w:tr>
      <w:tr w:rsidR="005176E1" w14:paraId="5716EDF2" w14:textId="77777777" w:rsidTr="00325ED6">
        <w:tc>
          <w:tcPr>
            <w:tcW w:w="985" w:type="dxa"/>
            <w:shd w:val="clear" w:color="auto" w:fill="auto"/>
          </w:tcPr>
          <w:p w14:paraId="3F496CB3" w14:textId="63062D7D" w:rsidR="005176E1" w:rsidRPr="00AD05BA" w:rsidRDefault="005176E1" w:rsidP="00615731">
            <w:r>
              <w:t>Mar</w:t>
            </w:r>
            <w:r w:rsidRPr="00AD05BA">
              <w:t xml:space="preserve"> </w:t>
            </w:r>
            <w:r>
              <w:t>24</w:t>
            </w:r>
          </w:p>
        </w:tc>
        <w:tc>
          <w:tcPr>
            <w:tcW w:w="3055" w:type="dxa"/>
            <w:shd w:val="clear" w:color="auto" w:fill="auto"/>
          </w:tcPr>
          <w:p w14:paraId="31D86E94" w14:textId="0FD97A62" w:rsidR="005176E1" w:rsidRDefault="005176E1" w:rsidP="00615731">
            <w:r w:rsidRPr="000E0B71">
              <w:rPr>
                <w:highlight w:val="magenta"/>
              </w:rPr>
              <w:t xml:space="preserve">Exam </w:t>
            </w:r>
            <w:r>
              <w:rPr>
                <w:highlight w:val="magenta"/>
              </w:rPr>
              <w:t>2</w:t>
            </w:r>
            <w:r w:rsidRPr="000E0B71">
              <w:rPr>
                <w:highlight w:val="magenta"/>
              </w:rPr>
              <w:t xml:space="preserve"> (Ch</w:t>
            </w:r>
            <w:r>
              <w:rPr>
                <w:highlight w:val="magenta"/>
              </w:rPr>
              <w:t>apters</w:t>
            </w:r>
            <w:r w:rsidRPr="000E0B71">
              <w:rPr>
                <w:highlight w:val="magenta"/>
              </w:rPr>
              <w:t xml:space="preserve"> </w:t>
            </w:r>
            <w:r>
              <w:rPr>
                <w:highlight w:val="magenta"/>
              </w:rPr>
              <w:t>5-8</w:t>
            </w:r>
            <w:r w:rsidRPr="000E0B71">
              <w:rPr>
                <w:highlight w:val="magenta"/>
              </w:rPr>
              <w:t>)</w:t>
            </w:r>
          </w:p>
        </w:tc>
      </w:tr>
      <w:tr w:rsidR="005176E1" w14:paraId="7EBFF20D" w14:textId="77777777" w:rsidTr="00325ED6">
        <w:tc>
          <w:tcPr>
            <w:tcW w:w="985" w:type="dxa"/>
            <w:shd w:val="clear" w:color="auto" w:fill="auto"/>
          </w:tcPr>
          <w:p w14:paraId="25B33003" w14:textId="3D52152C" w:rsidR="005176E1" w:rsidRPr="00AD05BA" w:rsidRDefault="005176E1" w:rsidP="00615731">
            <w:r>
              <w:t>Mar</w:t>
            </w:r>
            <w:r w:rsidRPr="00AD05BA">
              <w:t xml:space="preserve"> </w:t>
            </w:r>
            <w:r>
              <w:t>26</w:t>
            </w:r>
          </w:p>
        </w:tc>
        <w:tc>
          <w:tcPr>
            <w:tcW w:w="3055" w:type="dxa"/>
            <w:shd w:val="clear" w:color="auto" w:fill="auto"/>
          </w:tcPr>
          <w:p w14:paraId="19B2E320" w14:textId="7C56D99F" w:rsidR="005176E1" w:rsidRDefault="005176E1" w:rsidP="00615731">
            <w:r>
              <w:t xml:space="preserve">No Class: </w:t>
            </w:r>
            <w:r w:rsidRPr="000F119F">
              <w:t>Kuhio Day</w:t>
            </w:r>
          </w:p>
        </w:tc>
      </w:tr>
      <w:tr w:rsidR="005176E1" w14:paraId="47ED85DE" w14:textId="77777777" w:rsidTr="00325ED6">
        <w:tc>
          <w:tcPr>
            <w:tcW w:w="985" w:type="dxa"/>
            <w:shd w:val="clear" w:color="auto" w:fill="auto"/>
          </w:tcPr>
          <w:p w14:paraId="24B5DC1A" w14:textId="57BDF2F1" w:rsidR="005176E1" w:rsidRPr="00AD05BA" w:rsidRDefault="005176E1" w:rsidP="00615731">
            <w:r>
              <w:t>Mar</w:t>
            </w:r>
            <w:r w:rsidRPr="00AD05BA">
              <w:t xml:space="preserve"> </w:t>
            </w:r>
            <w:r>
              <w:t>31</w:t>
            </w:r>
          </w:p>
        </w:tc>
        <w:tc>
          <w:tcPr>
            <w:tcW w:w="3055" w:type="dxa"/>
            <w:shd w:val="clear" w:color="auto" w:fill="auto"/>
          </w:tcPr>
          <w:p w14:paraId="31634226" w14:textId="611F8830" w:rsidR="005176E1" w:rsidRDefault="005176E1" w:rsidP="00615731">
            <w:r>
              <w:t>Chapter 10</w:t>
            </w:r>
          </w:p>
        </w:tc>
      </w:tr>
      <w:tr w:rsidR="005176E1" w14:paraId="76BEA37A" w14:textId="77777777" w:rsidTr="00325ED6">
        <w:tc>
          <w:tcPr>
            <w:tcW w:w="985" w:type="dxa"/>
            <w:shd w:val="clear" w:color="auto" w:fill="auto"/>
          </w:tcPr>
          <w:p w14:paraId="7E357C39" w14:textId="0E1D03C1" w:rsidR="005176E1" w:rsidRPr="00AD05BA" w:rsidRDefault="005176E1" w:rsidP="00615731">
            <w:r>
              <w:t>Apr 2</w:t>
            </w:r>
          </w:p>
        </w:tc>
        <w:tc>
          <w:tcPr>
            <w:tcW w:w="3055" w:type="dxa"/>
            <w:shd w:val="clear" w:color="auto" w:fill="auto"/>
          </w:tcPr>
          <w:p w14:paraId="7D065382" w14:textId="2AE795A3" w:rsidR="005176E1" w:rsidRDefault="005176E1" w:rsidP="00615731">
            <w:r>
              <w:t xml:space="preserve">No Class: </w:t>
            </w:r>
            <w:r w:rsidRPr="00D4251D">
              <w:t>Good Friday</w:t>
            </w:r>
          </w:p>
        </w:tc>
      </w:tr>
      <w:tr w:rsidR="005176E1" w14:paraId="1F69ED1B" w14:textId="77777777" w:rsidTr="00325ED6">
        <w:trPr>
          <w:trHeight w:val="350"/>
        </w:trPr>
        <w:tc>
          <w:tcPr>
            <w:tcW w:w="985" w:type="dxa"/>
            <w:shd w:val="clear" w:color="auto" w:fill="auto"/>
          </w:tcPr>
          <w:p w14:paraId="0A9265E7" w14:textId="6CA3325E" w:rsidR="005176E1" w:rsidRPr="00AD05BA" w:rsidRDefault="005176E1" w:rsidP="00615731">
            <w:r>
              <w:t>Apr 7</w:t>
            </w:r>
          </w:p>
        </w:tc>
        <w:tc>
          <w:tcPr>
            <w:tcW w:w="3055" w:type="dxa"/>
            <w:shd w:val="clear" w:color="auto" w:fill="auto"/>
          </w:tcPr>
          <w:p w14:paraId="686FADC2" w14:textId="5E6936C0" w:rsidR="005176E1" w:rsidRDefault="005176E1" w:rsidP="00615731">
            <w:r>
              <w:t>Chapter 10</w:t>
            </w:r>
          </w:p>
        </w:tc>
      </w:tr>
      <w:tr w:rsidR="005176E1" w14:paraId="7959E44F" w14:textId="77777777" w:rsidTr="00325ED6">
        <w:tc>
          <w:tcPr>
            <w:tcW w:w="985" w:type="dxa"/>
            <w:shd w:val="clear" w:color="auto" w:fill="auto"/>
          </w:tcPr>
          <w:p w14:paraId="3DB9E16D" w14:textId="0F69CCA3" w:rsidR="005176E1" w:rsidRPr="00AD05BA" w:rsidRDefault="005176E1" w:rsidP="00615731">
            <w:r>
              <w:t>Apr 9</w:t>
            </w:r>
          </w:p>
        </w:tc>
        <w:tc>
          <w:tcPr>
            <w:tcW w:w="3055" w:type="dxa"/>
            <w:shd w:val="clear" w:color="auto" w:fill="auto"/>
          </w:tcPr>
          <w:p w14:paraId="7E50B5C3" w14:textId="23BD92ED" w:rsidR="005176E1" w:rsidRDefault="005176E1" w:rsidP="00615731">
            <w:r>
              <w:t>Chapter 11</w:t>
            </w:r>
          </w:p>
        </w:tc>
      </w:tr>
      <w:tr w:rsidR="005176E1" w14:paraId="0DD7E1E5" w14:textId="77777777" w:rsidTr="00325ED6">
        <w:tc>
          <w:tcPr>
            <w:tcW w:w="985" w:type="dxa"/>
            <w:shd w:val="clear" w:color="auto" w:fill="auto"/>
          </w:tcPr>
          <w:p w14:paraId="0898AF40" w14:textId="2B8CE6C3" w:rsidR="005176E1" w:rsidRPr="00AD05BA" w:rsidRDefault="005176E1" w:rsidP="00615731">
            <w:r>
              <w:t>Apr 14</w:t>
            </w:r>
          </w:p>
        </w:tc>
        <w:tc>
          <w:tcPr>
            <w:tcW w:w="3055" w:type="dxa"/>
            <w:shd w:val="clear" w:color="auto" w:fill="auto"/>
          </w:tcPr>
          <w:p w14:paraId="24A29FC4" w14:textId="090375C5" w:rsidR="005176E1" w:rsidRDefault="005176E1" w:rsidP="00615731">
            <w:r>
              <w:t>Chapter 12</w:t>
            </w:r>
          </w:p>
        </w:tc>
      </w:tr>
      <w:tr w:rsidR="005176E1" w14:paraId="327928D7" w14:textId="77777777" w:rsidTr="00325ED6">
        <w:tc>
          <w:tcPr>
            <w:tcW w:w="985" w:type="dxa"/>
            <w:shd w:val="clear" w:color="auto" w:fill="auto"/>
          </w:tcPr>
          <w:p w14:paraId="2E01D0CE" w14:textId="0175B8EC" w:rsidR="005176E1" w:rsidRPr="00AD05BA" w:rsidRDefault="005176E1" w:rsidP="00615731">
            <w:r>
              <w:t>Apr 16</w:t>
            </w:r>
          </w:p>
        </w:tc>
        <w:tc>
          <w:tcPr>
            <w:tcW w:w="3055" w:type="dxa"/>
            <w:shd w:val="clear" w:color="auto" w:fill="auto"/>
          </w:tcPr>
          <w:p w14:paraId="59ABE4E6" w14:textId="567BCB5B" w:rsidR="005176E1" w:rsidRDefault="005176E1" w:rsidP="00615731">
            <w:r>
              <w:t>Chapter 12</w:t>
            </w:r>
          </w:p>
        </w:tc>
      </w:tr>
      <w:tr w:rsidR="005176E1" w14:paraId="1289966B" w14:textId="77777777" w:rsidTr="00325ED6">
        <w:tc>
          <w:tcPr>
            <w:tcW w:w="985" w:type="dxa"/>
            <w:shd w:val="clear" w:color="auto" w:fill="auto"/>
          </w:tcPr>
          <w:p w14:paraId="6D209F69" w14:textId="1DD47C51" w:rsidR="005176E1" w:rsidRPr="00AD05BA" w:rsidRDefault="005176E1" w:rsidP="00615731">
            <w:r>
              <w:t>Apr 21</w:t>
            </w:r>
          </w:p>
        </w:tc>
        <w:tc>
          <w:tcPr>
            <w:tcW w:w="3055" w:type="dxa"/>
            <w:shd w:val="clear" w:color="auto" w:fill="auto"/>
          </w:tcPr>
          <w:p w14:paraId="0F462F19" w14:textId="09E6C4B1" w:rsidR="005176E1" w:rsidRDefault="005176E1" w:rsidP="00615731">
            <w:r w:rsidRPr="000E0B71">
              <w:rPr>
                <w:highlight w:val="magenta"/>
              </w:rPr>
              <w:t xml:space="preserve">Exam </w:t>
            </w:r>
            <w:r>
              <w:rPr>
                <w:highlight w:val="magenta"/>
              </w:rPr>
              <w:t>3</w:t>
            </w:r>
            <w:r w:rsidRPr="000E0B71">
              <w:rPr>
                <w:highlight w:val="magenta"/>
              </w:rPr>
              <w:t xml:space="preserve"> (Ch</w:t>
            </w:r>
            <w:r>
              <w:rPr>
                <w:highlight w:val="magenta"/>
              </w:rPr>
              <w:t>apters</w:t>
            </w:r>
            <w:r w:rsidRPr="000E0B71">
              <w:rPr>
                <w:highlight w:val="magenta"/>
              </w:rPr>
              <w:t xml:space="preserve"> </w:t>
            </w:r>
            <w:r>
              <w:rPr>
                <w:highlight w:val="magenta"/>
              </w:rPr>
              <w:t>9-12</w:t>
            </w:r>
            <w:r w:rsidRPr="000E0B71">
              <w:rPr>
                <w:highlight w:val="magenta"/>
              </w:rPr>
              <w:t>)</w:t>
            </w:r>
          </w:p>
        </w:tc>
      </w:tr>
      <w:tr w:rsidR="005176E1" w14:paraId="3CD46C57" w14:textId="77777777" w:rsidTr="00325ED6">
        <w:tc>
          <w:tcPr>
            <w:tcW w:w="985" w:type="dxa"/>
            <w:shd w:val="clear" w:color="auto" w:fill="auto"/>
          </w:tcPr>
          <w:p w14:paraId="435C5386" w14:textId="177DA6D8" w:rsidR="005176E1" w:rsidRPr="00AD05BA" w:rsidRDefault="005176E1" w:rsidP="00615731">
            <w:r>
              <w:t>Apr 23</w:t>
            </w:r>
          </w:p>
        </w:tc>
        <w:tc>
          <w:tcPr>
            <w:tcW w:w="3055" w:type="dxa"/>
            <w:shd w:val="clear" w:color="auto" w:fill="auto"/>
          </w:tcPr>
          <w:p w14:paraId="4C142B78" w14:textId="2FA6C367" w:rsidR="005176E1" w:rsidRDefault="005176E1" w:rsidP="00615731">
            <w:r>
              <w:t>Chapter 13</w:t>
            </w:r>
          </w:p>
        </w:tc>
      </w:tr>
      <w:tr w:rsidR="005176E1" w14:paraId="7ADB09DE" w14:textId="77777777" w:rsidTr="00325ED6">
        <w:tc>
          <w:tcPr>
            <w:tcW w:w="985" w:type="dxa"/>
            <w:shd w:val="clear" w:color="auto" w:fill="auto"/>
          </w:tcPr>
          <w:p w14:paraId="3C4D25F7" w14:textId="45A1DA08" w:rsidR="005176E1" w:rsidRPr="00AD05BA" w:rsidRDefault="005176E1" w:rsidP="00615731">
            <w:r>
              <w:t>Apr 28</w:t>
            </w:r>
          </w:p>
        </w:tc>
        <w:tc>
          <w:tcPr>
            <w:tcW w:w="3055" w:type="dxa"/>
            <w:shd w:val="clear" w:color="auto" w:fill="auto"/>
          </w:tcPr>
          <w:p w14:paraId="26252A78" w14:textId="3E4B0EFE" w:rsidR="005176E1" w:rsidRDefault="005176E1" w:rsidP="00615731">
            <w:r>
              <w:t>Chapter 13</w:t>
            </w:r>
          </w:p>
        </w:tc>
      </w:tr>
      <w:tr w:rsidR="005176E1" w14:paraId="6ED72CE7" w14:textId="77777777" w:rsidTr="00325ED6">
        <w:tc>
          <w:tcPr>
            <w:tcW w:w="985" w:type="dxa"/>
            <w:shd w:val="clear" w:color="auto" w:fill="auto"/>
          </w:tcPr>
          <w:p w14:paraId="40168668" w14:textId="72E71AB5" w:rsidR="005176E1" w:rsidRDefault="005176E1" w:rsidP="00615731">
            <w:r>
              <w:t>Apr 30</w:t>
            </w:r>
          </w:p>
        </w:tc>
        <w:tc>
          <w:tcPr>
            <w:tcW w:w="3055" w:type="dxa"/>
            <w:shd w:val="clear" w:color="auto" w:fill="auto"/>
          </w:tcPr>
          <w:p w14:paraId="5F8E3D6B" w14:textId="07734E3E" w:rsidR="005176E1" w:rsidRDefault="005176E1" w:rsidP="00615731">
            <w:r>
              <w:t>Chapter 14</w:t>
            </w:r>
          </w:p>
        </w:tc>
      </w:tr>
      <w:tr w:rsidR="005176E1" w14:paraId="5F018C40" w14:textId="77777777" w:rsidTr="00325ED6">
        <w:tc>
          <w:tcPr>
            <w:tcW w:w="985" w:type="dxa"/>
            <w:shd w:val="clear" w:color="auto" w:fill="auto"/>
          </w:tcPr>
          <w:p w14:paraId="4FE27D7F" w14:textId="7A528365" w:rsidR="005176E1" w:rsidRDefault="005176E1" w:rsidP="00615731">
            <w:r>
              <w:t>May 5</w:t>
            </w:r>
          </w:p>
        </w:tc>
        <w:tc>
          <w:tcPr>
            <w:tcW w:w="3055" w:type="dxa"/>
            <w:shd w:val="clear" w:color="auto" w:fill="auto"/>
          </w:tcPr>
          <w:p w14:paraId="6BF632A3" w14:textId="274C8118" w:rsidR="005176E1" w:rsidRPr="000E0B71" w:rsidRDefault="005176E1" w:rsidP="00615731">
            <w:pPr>
              <w:rPr>
                <w:highlight w:val="magenta"/>
              </w:rPr>
            </w:pPr>
            <w:r>
              <w:t>Chapter 14</w:t>
            </w:r>
          </w:p>
        </w:tc>
      </w:tr>
      <w:tr w:rsidR="005176E1" w14:paraId="7C81549C" w14:textId="77777777" w:rsidTr="00325ED6">
        <w:tc>
          <w:tcPr>
            <w:tcW w:w="985" w:type="dxa"/>
            <w:shd w:val="clear" w:color="auto" w:fill="auto"/>
          </w:tcPr>
          <w:p w14:paraId="596E68F6" w14:textId="49435D0D" w:rsidR="005176E1" w:rsidRDefault="005176E1" w:rsidP="00615731">
            <w:r>
              <w:t>May 12</w:t>
            </w:r>
          </w:p>
        </w:tc>
        <w:tc>
          <w:tcPr>
            <w:tcW w:w="3055" w:type="dxa"/>
            <w:shd w:val="clear" w:color="auto" w:fill="auto"/>
          </w:tcPr>
          <w:p w14:paraId="2A68408E" w14:textId="53B8CD31" w:rsidR="005176E1" w:rsidRPr="000E0B71" w:rsidRDefault="005176E1" w:rsidP="00615731">
            <w:pPr>
              <w:rPr>
                <w:highlight w:val="magenta"/>
              </w:rPr>
            </w:pPr>
            <w:r w:rsidRPr="000E0B71">
              <w:rPr>
                <w:highlight w:val="magenta"/>
              </w:rPr>
              <w:t>Final Exam</w:t>
            </w:r>
            <w:r>
              <w:rPr>
                <w:highlight w:val="magenta"/>
              </w:rPr>
              <w:t>, 7:30 – 9 a.m.</w:t>
            </w:r>
          </w:p>
        </w:tc>
      </w:tr>
    </w:tbl>
    <w:p w14:paraId="3D0398D9" w14:textId="77777777" w:rsidR="00190B03" w:rsidRDefault="00190B03" w:rsidP="00190B03">
      <w:pPr>
        <w:rPr>
          <w:sz w:val="28"/>
          <w:szCs w:val="28"/>
        </w:rPr>
      </w:pPr>
    </w:p>
    <w:p w14:paraId="4E0B8F67" w14:textId="7E94351E" w:rsidR="00081066" w:rsidRDefault="00E1697B" w:rsidP="00E1697B">
      <w:r w:rsidRPr="00D925D0">
        <w:rPr>
          <w:b/>
          <w:bCs/>
        </w:rPr>
        <w:t>Disclaimer</w:t>
      </w:r>
      <w:r w:rsidRPr="00D925D0">
        <w:t xml:space="preserve">:  This syllabus is a general plan for the course. Changes may be made as the semester progresses.  </w:t>
      </w:r>
    </w:p>
    <w:sectPr w:rsidR="00081066" w:rsidSect="0077679D">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2A427" w14:textId="77777777" w:rsidR="003375D2" w:rsidRDefault="003375D2" w:rsidP="00CD68BC">
      <w:r>
        <w:separator/>
      </w:r>
    </w:p>
  </w:endnote>
  <w:endnote w:type="continuationSeparator" w:id="0">
    <w:p w14:paraId="438F42D4" w14:textId="77777777" w:rsidR="003375D2" w:rsidRDefault="003375D2" w:rsidP="00CD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8C8B" w14:textId="77777777" w:rsidR="00C0459C" w:rsidRDefault="00C0459C" w:rsidP="003E79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F14A1C9" w14:textId="77777777" w:rsidR="00CD68BC" w:rsidRDefault="00CD68BC" w:rsidP="00C045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203F" w14:textId="77777777" w:rsidR="00C0459C" w:rsidRDefault="00C0459C" w:rsidP="003E79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DA0E9E" w14:textId="50ED0EC2" w:rsidR="00CD68BC" w:rsidRPr="00CD68BC" w:rsidRDefault="00CD68BC" w:rsidP="00C0459C">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73CC6" w14:textId="77777777" w:rsidR="003375D2" w:rsidRDefault="003375D2" w:rsidP="00CD68BC">
      <w:r>
        <w:separator/>
      </w:r>
    </w:p>
  </w:footnote>
  <w:footnote w:type="continuationSeparator" w:id="0">
    <w:p w14:paraId="45D1FF53" w14:textId="77777777" w:rsidR="003375D2" w:rsidRDefault="003375D2" w:rsidP="00CD6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17B6C"/>
    <w:multiLevelType w:val="hybridMultilevel"/>
    <w:tmpl w:val="412CB236"/>
    <w:lvl w:ilvl="0" w:tplc="9BD0FAB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E6925"/>
    <w:multiLevelType w:val="multilevel"/>
    <w:tmpl w:val="88C68794"/>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 w15:restartNumberingAfterBreak="0">
    <w:nsid w:val="20615FF1"/>
    <w:multiLevelType w:val="hybridMultilevel"/>
    <w:tmpl w:val="A000B7AE"/>
    <w:lvl w:ilvl="0" w:tplc="04090003">
      <w:start w:val="1"/>
      <w:numFmt w:val="bullet"/>
      <w:lvlText w:val=""/>
      <w:lvlJc w:val="left"/>
      <w:pPr>
        <w:tabs>
          <w:tab w:val="num" w:pos="720"/>
        </w:tabs>
        <w:ind w:left="720" w:hanging="360"/>
      </w:pPr>
      <w:rPr>
        <w:rFonts w:ascii="Wingdings" w:hAnsi="Wingdings" w:hint="default"/>
        <w:b w:val="0"/>
        <w:color w:val="auto"/>
        <w:sz w:val="22"/>
      </w:rPr>
    </w:lvl>
    <w:lvl w:ilvl="1" w:tplc="78D4C03A">
      <w:numFmt w:val="bullet"/>
      <w:lvlText w:val="•"/>
      <w:lvlJc w:val="left"/>
      <w:pPr>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E72EB0"/>
    <w:multiLevelType w:val="multilevel"/>
    <w:tmpl w:val="95B8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BF757B"/>
    <w:multiLevelType w:val="hybridMultilevel"/>
    <w:tmpl w:val="88E8C0F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6B043EC5"/>
    <w:multiLevelType w:val="hybridMultilevel"/>
    <w:tmpl w:val="7340EB5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6EC676D4"/>
    <w:multiLevelType w:val="hybridMultilevel"/>
    <w:tmpl w:val="CFB0301C"/>
    <w:lvl w:ilvl="0" w:tplc="04090001">
      <w:start w:val="1"/>
      <w:numFmt w:val="bullet"/>
      <w:lvlText w:val=""/>
      <w:lvlJc w:val="left"/>
      <w:pPr>
        <w:ind w:left="720" w:hanging="360"/>
      </w:pPr>
      <w:rPr>
        <w:rFonts w:ascii="Symbol" w:hAnsi="Symbol" w:hint="default"/>
        <w:b w:val="0"/>
        <w:color w:val="auto"/>
        <w:sz w:val="22"/>
      </w:rPr>
    </w:lvl>
    <w:lvl w:ilvl="1" w:tplc="78D4C03A">
      <w:numFmt w:val="bullet"/>
      <w:lvlText w:val="•"/>
      <w:lvlJc w:val="left"/>
      <w:pPr>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66"/>
    <w:rsid w:val="00001ABE"/>
    <w:rsid w:val="00022FB6"/>
    <w:rsid w:val="00037743"/>
    <w:rsid w:val="00050B01"/>
    <w:rsid w:val="00061074"/>
    <w:rsid w:val="00070409"/>
    <w:rsid w:val="00071650"/>
    <w:rsid w:val="000804A6"/>
    <w:rsid w:val="00080BCB"/>
    <w:rsid w:val="00081066"/>
    <w:rsid w:val="000953D6"/>
    <w:rsid w:val="000A7347"/>
    <w:rsid w:val="000B42B1"/>
    <w:rsid w:val="000C3752"/>
    <w:rsid w:val="000D6E6F"/>
    <w:rsid w:val="000E0B71"/>
    <w:rsid w:val="000F119F"/>
    <w:rsid w:val="000F3FC9"/>
    <w:rsid w:val="001073C7"/>
    <w:rsid w:val="00107F3F"/>
    <w:rsid w:val="00134578"/>
    <w:rsid w:val="00134988"/>
    <w:rsid w:val="00143441"/>
    <w:rsid w:val="00146A93"/>
    <w:rsid w:val="001566FC"/>
    <w:rsid w:val="00164D8B"/>
    <w:rsid w:val="00173E68"/>
    <w:rsid w:val="00175848"/>
    <w:rsid w:val="00190B03"/>
    <w:rsid w:val="001914C7"/>
    <w:rsid w:val="001B655F"/>
    <w:rsid w:val="001C53E3"/>
    <w:rsid w:val="001C55BB"/>
    <w:rsid w:val="001F5EBC"/>
    <w:rsid w:val="001F632C"/>
    <w:rsid w:val="002000DA"/>
    <w:rsid w:val="0020056C"/>
    <w:rsid w:val="00203681"/>
    <w:rsid w:val="00207659"/>
    <w:rsid w:val="00220A5A"/>
    <w:rsid w:val="0022225C"/>
    <w:rsid w:val="00224923"/>
    <w:rsid w:val="002327BC"/>
    <w:rsid w:val="0023588B"/>
    <w:rsid w:val="00242DA3"/>
    <w:rsid w:val="00245552"/>
    <w:rsid w:val="00246853"/>
    <w:rsid w:val="00252A8F"/>
    <w:rsid w:val="002603CF"/>
    <w:rsid w:val="0026725C"/>
    <w:rsid w:val="0027575D"/>
    <w:rsid w:val="0028067F"/>
    <w:rsid w:val="002904A6"/>
    <w:rsid w:val="00293575"/>
    <w:rsid w:val="002A3410"/>
    <w:rsid w:val="002B42A3"/>
    <w:rsid w:val="002C42E7"/>
    <w:rsid w:val="002D1813"/>
    <w:rsid w:val="002D6AF3"/>
    <w:rsid w:val="002E038B"/>
    <w:rsid w:val="002E2258"/>
    <w:rsid w:val="00300A30"/>
    <w:rsid w:val="00325ED6"/>
    <w:rsid w:val="00333C11"/>
    <w:rsid w:val="003375D2"/>
    <w:rsid w:val="00347A88"/>
    <w:rsid w:val="00350101"/>
    <w:rsid w:val="00357266"/>
    <w:rsid w:val="00362276"/>
    <w:rsid w:val="00370C4D"/>
    <w:rsid w:val="003756DD"/>
    <w:rsid w:val="00375CF5"/>
    <w:rsid w:val="003773D3"/>
    <w:rsid w:val="003819D9"/>
    <w:rsid w:val="00390639"/>
    <w:rsid w:val="003B1566"/>
    <w:rsid w:val="003B2D00"/>
    <w:rsid w:val="003B2EA1"/>
    <w:rsid w:val="003B6941"/>
    <w:rsid w:val="003C417A"/>
    <w:rsid w:val="003D22AD"/>
    <w:rsid w:val="003D2A2A"/>
    <w:rsid w:val="003D35A2"/>
    <w:rsid w:val="003E5004"/>
    <w:rsid w:val="003E67FA"/>
    <w:rsid w:val="003E7961"/>
    <w:rsid w:val="003F419B"/>
    <w:rsid w:val="004028B6"/>
    <w:rsid w:val="004139D3"/>
    <w:rsid w:val="00414C8E"/>
    <w:rsid w:val="00422367"/>
    <w:rsid w:val="0042716B"/>
    <w:rsid w:val="00450F3D"/>
    <w:rsid w:val="00462F55"/>
    <w:rsid w:val="004671C3"/>
    <w:rsid w:val="00480BB7"/>
    <w:rsid w:val="00486CEB"/>
    <w:rsid w:val="004870C0"/>
    <w:rsid w:val="00492E25"/>
    <w:rsid w:val="004A191E"/>
    <w:rsid w:val="004A5B5F"/>
    <w:rsid w:val="004B318A"/>
    <w:rsid w:val="004E0CA2"/>
    <w:rsid w:val="004E6325"/>
    <w:rsid w:val="00500AF8"/>
    <w:rsid w:val="00507608"/>
    <w:rsid w:val="0051311E"/>
    <w:rsid w:val="005176E1"/>
    <w:rsid w:val="0052187B"/>
    <w:rsid w:val="00522F3D"/>
    <w:rsid w:val="0052551E"/>
    <w:rsid w:val="00526371"/>
    <w:rsid w:val="00533A8A"/>
    <w:rsid w:val="005360AB"/>
    <w:rsid w:val="005363F0"/>
    <w:rsid w:val="00573D25"/>
    <w:rsid w:val="005770C8"/>
    <w:rsid w:val="00597C43"/>
    <w:rsid w:val="005A4DC4"/>
    <w:rsid w:val="005B2C7A"/>
    <w:rsid w:val="005B66BB"/>
    <w:rsid w:val="005E2247"/>
    <w:rsid w:val="005F04C4"/>
    <w:rsid w:val="005F29BC"/>
    <w:rsid w:val="00615731"/>
    <w:rsid w:val="006271F2"/>
    <w:rsid w:val="006375CC"/>
    <w:rsid w:val="006462EE"/>
    <w:rsid w:val="00653AFD"/>
    <w:rsid w:val="006755B3"/>
    <w:rsid w:val="00675653"/>
    <w:rsid w:val="006814BA"/>
    <w:rsid w:val="006869FE"/>
    <w:rsid w:val="00690321"/>
    <w:rsid w:val="0069360D"/>
    <w:rsid w:val="00696265"/>
    <w:rsid w:val="006A129C"/>
    <w:rsid w:val="006A38B9"/>
    <w:rsid w:val="006A73B1"/>
    <w:rsid w:val="006B6198"/>
    <w:rsid w:val="006F53E4"/>
    <w:rsid w:val="00715A67"/>
    <w:rsid w:val="0071741B"/>
    <w:rsid w:val="00721A83"/>
    <w:rsid w:val="00723565"/>
    <w:rsid w:val="00732BA2"/>
    <w:rsid w:val="007414EB"/>
    <w:rsid w:val="00743E7F"/>
    <w:rsid w:val="00746C97"/>
    <w:rsid w:val="00754B32"/>
    <w:rsid w:val="007621E3"/>
    <w:rsid w:val="0077679D"/>
    <w:rsid w:val="00777B8C"/>
    <w:rsid w:val="00797D56"/>
    <w:rsid w:val="007B1EED"/>
    <w:rsid w:val="007B2613"/>
    <w:rsid w:val="007C24D9"/>
    <w:rsid w:val="007C335B"/>
    <w:rsid w:val="007C4060"/>
    <w:rsid w:val="007D2AF8"/>
    <w:rsid w:val="007E21FE"/>
    <w:rsid w:val="007E3E49"/>
    <w:rsid w:val="007E5BB1"/>
    <w:rsid w:val="00806FFE"/>
    <w:rsid w:val="008071BE"/>
    <w:rsid w:val="00811DCE"/>
    <w:rsid w:val="00831C0B"/>
    <w:rsid w:val="008350FC"/>
    <w:rsid w:val="008465C4"/>
    <w:rsid w:val="008511E2"/>
    <w:rsid w:val="00854487"/>
    <w:rsid w:val="008646D5"/>
    <w:rsid w:val="008670F3"/>
    <w:rsid w:val="008863FE"/>
    <w:rsid w:val="008A7669"/>
    <w:rsid w:val="008A7F76"/>
    <w:rsid w:val="008B4066"/>
    <w:rsid w:val="008C1767"/>
    <w:rsid w:val="008D0DBB"/>
    <w:rsid w:val="008E3DEF"/>
    <w:rsid w:val="008F1F2F"/>
    <w:rsid w:val="008F31F7"/>
    <w:rsid w:val="008F50AD"/>
    <w:rsid w:val="009136E4"/>
    <w:rsid w:val="009248C9"/>
    <w:rsid w:val="0093055F"/>
    <w:rsid w:val="0094066E"/>
    <w:rsid w:val="009425F2"/>
    <w:rsid w:val="00944E59"/>
    <w:rsid w:val="00954710"/>
    <w:rsid w:val="009661D3"/>
    <w:rsid w:val="00994F96"/>
    <w:rsid w:val="0099525C"/>
    <w:rsid w:val="009959FB"/>
    <w:rsid w:val="009A5CF2"/>
    <w:rsid w:val="009A6F4E"/>
    <w:rsid w:val="009D1421"/>
    <w:rsid w:val="009D6F7F"/>
    <w:rsid w:val="009E165F"/>
    <w:rsid w:val="009E5D9F"/>
    <w:rsid w:val="009F18A5"/>
    <w:rsid w:val="009F31CA"/>
    <w:rsid w:val="009F35ED"/>
    <w:rsid w:val="009F3B9E"/>
    <w:rsid w:val="009F6960"/>
    <w:rsid w:val="00A10C60"/>
    <w:rsid w:val="00A27280"/>
    <w:rsid w:val="00A44587"/>
    <w:rsid w:val="00A8294D"/>
    <w:rsid w:val="00A93C0A"/>
    <w:rsid w:val="00A96FA5"/>
    <w:rsid w:val="00AB6FCD"/>
    <w:rsid w:val="00AB758A"/>
    <w:rsid w:val="00AC5867"/>
    <w:rsid w:val="00AC62D6"/>
    <w:rsid w:val="00AC78A8"/>
    <w:rsid w:val="00AD05BA"/>
    <w:rsid w:val="00AE6F34"/>
    <w:rsid w:val="00B05630"/>
    <w:rsid w:val="00B076A9"/>
    <w:rsid w:val="00B251D9"/>
    <w:rsid w:val="00B255E3"/>
    <w:rsid w:val="00B40891"/>
    <w:rsid w:val="00B529A8"/>
    <w:rsid w:val="00B6767B"/>
    <w:rsid w:val="00B7725C"/>
    <w:rsid w:val="00B816C5"/>
    <w:rsid w:val="00BB1069"/>
    <w:rsid w:val="00BB5BD8"/>
    <w:rsid w:val="00BC31C4"/>
    <w:rsid w:val="00BC649A"/>
    <w:rsid w:val="00BD1508"/>
    <w:rsid w:val="00BE4AEC"/>
    <w:rsid w:val="00BE6956"/>
    <w:rsid w:val="00BE712E"/>
    <w:rsid w:val="00BF3B62"/>
    <w:rsid w:val="00BF78EF"/>
    <w:rsid w:val="00C0459C"/>
    <w:rsid w:val="00C1493B"/>
    <w:rsid w:val="00C1691A"/>
    <w:rsid w:val="00C17061"/>
    <w:rsid w:val="00C32482"/>
    <w:rsid w:val="00C33B20"/>
    <w:rsid w:val="00C37564"/>
    <w:rsid w:val="00C42E19"/>
    <w:rsid w:val="00C446D0"/>
    <w:rsid w:val="00C500D7"/>
    <w:rsid w:val="00C554E5"/>
    <w:rsid w:val="00C724B8"/>
    <w:rsid w:val="00C760DD"/>
    <w:rsid w:val="00C81614"/>
    <w:rsid w:val="00C9492E"/>
    <w:rsid w:val="00CA19B2"/>
    <w:rsid w:val="00CA5B3D"/>
    <w:rsid w:val="00CA5E26"/>
    <w:rsid w:val="00CB2073"/>
    <w:rsid w:val="00CB5B9C"/>
    <w:rsid w:val="00CC0DFA"/>
    <w:rsid w:val="00CC1A5F"/>
    <w:rsid w:val="00CC33EF"/>
    <w:rsid w:val="00CD4AFF"/>
    <w:rsid w:val="00CD54DA"/>
    <w:rsid w:val="00CD68BC"/>
    <w:rsid w:val="00CF0C00"/>
    <w:rsid w:val="00D005E6"/>
    <w:rsid w:val="00D04E49"/>
    <w:rsid w:val="00D114CA"/>
    <w:rsid w:val="00D3306D"/>
    <w:rsid w:val="00D4251D"/>
    <w:rsid w:val="00D50BC4"/>
    <w:rsid w:val="00D6142F"/>
    <w:rsid w:val="00D7636E"/>
    <w:rsid w:val="00D93968"/>
    <w:rsid w:val="00DA3FCA"/>
    <w:rsid w:val="00DA4C84"/>
    <w:rsid w:val="00DA66BD"/>
    <w:rsid w:val="00DB05C0"/>
    <w:rsid w:val="00DB3BB8"/>
    <w:rsid w:val="00DC1319"/>
    <w:rsid w:val="00DC3BE3"/>
    <w:rsid w:val="00DC7739"/>
    <w:rsid w:val="00DD733A"/>
    <w:rsid w:val="00DE6F1B"/>
    <w:rsid w:val="00DF3789"/>
    <w:rsid w:val="00DF5750"/>
    <w:rsid w:val="00E00675"/>
    <w:rsid w:val="00E06CAA"/>
    <w:rsid w:val="00E15128"/>
    <w:rsid w:val="00E1697B"/>
    <w:rsid w:val="00E208F9"/>
    <w:rsid w:val="00E21922"/>
    <w:rsid w:val="00E2228D"/>
    <w:rsid w:val="00E22DCE"/>
    <w:rsid w:val="00E267D5"/>
    <w:rsid w:val="00E36933"/>
    <w:rsid w:val="00E41EA8"/>
    <w:rsid w:val="00E50838"/>
    <w:rsid w:val="00E57D80"/>
    <w:rsid w:val="00E603B5"/>
    <w:rsid w:val="00E6086C"/>
    <w:rsid w:val="00E64141"/>
    <w:rsid w:val="00E664FC"/>
    <w:rsid w:val="00E70F96"/>
    <w:rsid w:val="00E86BC5"/>
    <w:rsid w:val="00E92E71"/>
    <w:rsid w:val="00E961EA"/>
    <w:rsid w:val="00EA76C6"/>
    <w:rsid w:val="00EB05A7"/>
    <w:rsid w:val="00EB3BE2"/>
    <w:rsid w:val="00EE3870"/>
    <w:rsid w:val="00EF6080"/>
    <w:rsid w:val="00F00A5E"/>
    <w:rsid w:val="00F02EAF"/>
    <w:rsid w:val="00F04075"/>
    <w:rsid w:val="00F13483"/>
    <w:rsid w:val="00F2627B"/>
    <w:rsid w:val="00F31124"/>
    <w:rsid w:val="00F36974"/>
    <w:rsid w:val="00F457C0"/>
    <w:rsid w:val="00F54D33"/>
    <w:rsid w:val="00F622B0"/>
    <w:rsid w:val="00F70F21"/>
    <w:rsid w:val="00F770A8"/>
    <w:rsid w:val="00FB259D"/>
    <w:rsid w:val="00FB77E8"/>
    <w:rsid w:val="00FE2C8D"/>
    <w:rsid w:val="00FE45A7"/>
    <w:rsid w:val="00FE4D8F"/>
    <w:rsid w:val="00FF6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960B4"/>
  <w14:defaultImageDpi w14:val="32767"/>
  <w15:chartTrackingRefBased/>
  <w15:docId w15:val="{FAA9372F-B322-F64A-B48A-65CF358C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2551E"/>
    <w:rPr>
      <w:sz w:val="16"/>
      <w:szCs w:val="16"/>
    </w:rPr>
  </w:style>
  <w:style w:type="paragraph" w:styleId="CommentText">
    <w:name w:val="annotation text"/>
    <w:basedOn w:val="Normal"/>
    <w:semiHidden/>
    <w:rsid w:val="0052551E"/>
    <w:rPr>
      <w:sz w:val="20"/>
      <w:szCs w:val="20"/>
    </w:rPr>
  </w:style>
  <w:style w:type="paragraph" w:styleId="CommentSubject">
    <w:name w:val="annotation subject"/>
    <w:basedOn w:val="CommentText"/>
    <w:next w:val="CommentText"/>
    <w:semiHidden/>
    <w:rsid w:val="0052551E"/>
    <w:rPr>
      <w:b/>
      <w:bCs/>
    </w:rPr>
  </w:style>
  <w:style w:type="paragraph" w:styleId="BalloonText">
    <w:name w:val="Balloon Text"/>
    <w:basedOn w:val="Normal"/>
    <w:semiHidden/>
    <w:rsid w:val="0052551E"/>
    <w:rPr>
      <w:rFonts w:ascii="Tahoma" w:hAnsi="Tahoma" w:cs="Tahoma"/>
      <w:sz w:val="16"/>
      <w:szCs w:val="16"/>
    </w:rPr>
  </w:style>
  <w:style w:type="paragraph" w:styleId="Title">
    <w:name w:val="Title"/>
    <w:basedOn w:val="Normal"/>
    <w:link w:val="TitleChar"/>
    <w:qFormat/>
    <w:rsid w:val="0077679D"/>
    <w:pPr>
      <w:jc w:val="center"/>
    </w:pPr>
    <w:rPr>
      <w:b/>
      <w:sz w:val="28"/>
      <w:szCs w:val="20"/>
    </w:rPr>
  </w:style>
  <w:style w:type="character" w:customStyle="1" w:styleId="TitleChar">
    <w:name w:val="Title Char"/>
    <w:link w:val="Title"/>
    <w:rsid w:val="0077679D"/>
    <w:rPr>
      <w:b/>
      <w:sz w:val="28"/>
    </w:rPr>
  </w:style>
  <w:style w:type="character" w:styleId="Hyperlink">
    <w:name w:val="Hyperlink"/>
    <w:rsid w:val="0077679D"/>
    <w:rPr>
      <w:color w:val="0000FF"/>
      <w:u w:val="single"/>
    </w:rPr>
  </w:style>
  <w:style w:type="paragraph" w:styleId="NormalWeb">
    <w:name w:val="Normal (Web)"/>
    <w:basedOn w:val="Normal"/>
    <w:uiPriority w:val="99"/>
    <w:unhideWhenUsed/>
    <w:rsid w:val="002A3410"/>
    <w:pPr>
      <w:spacing w:before="100" w:beforeAutospacing="1" w:after="100" w:afterAutospacing="1"/>
    </w:pPr>
  </w:style>
  <w:style w:type="character" w:customStyle="1" w:styleId="aqj">
    <w:name w:val="aqj"/>
    <w:rsid w:val="002A3410"/>
  </w:style>
  <w:style w:type="character" w:styleId="UnresolvedMention">
    <w:name w:val="Unresolved Mention"/>
    <w:uiPriority w:val="47"/>
    <w:rsid w:val="00CD68BC"/>
    <w:rPr>
      <w:color w:val="605E5C"/>
      <w:shd w:val="clear" w:color="auto" w:fill="E1DFDD"/>
    </w:rPr>
  </w:style>
  <w:style w:type="character" w:styleId="FollowedHyperlink">
    <w:name w:val="FollowedHyperlink"/>
    <w:rsid w:val="00CD68BC"/>
    <w:rPr>
      <w:color w:val="954F72"/>
      <w:u w:val="single"/>
    </w:rPr>
  </w:style>
  <w:style w:type="paragraph" w:styleId="Header">
    <w:name w:val="header"/>
    <w:basedOn w:val="Normal"/>
    <w:link w:val="HeaderChar"/>
    <w:rsid w:val="00CD68BC"/>
    <w:pPr>
      <w:tabs>
        <w:tab w:val="center" w:pos="4680"/>
        <w:tab w:val="right" w:pos="9360"/>
      </w:tabs>
    </w:pPr>
  </w:style>
  <w:style w:type="character" w:customStyle="1" w:styleId="HeaderChar">
    <w:name w:val="Header Char"/>
    <w:link w:val="Header"/>
    <w:rsid w:val="00CD68BC"/>
    <w:rPr>
      <w:sz w:val="24"/>
      <w:szCs w:val="24"/>
      <w:lang w:eastAsia="en-US"/>
    </w:rPr>
  </w:style>
  <w:style w:type="paragraph" w:styleId="Footer">
    <w:name w:val="footer"/>
    <w:basedOn w:val="Normal"/>
    <w:link w:val="FooterChar"/>
    <w:rsid w:val="00CD68BC"/>
    <w:pPr>
      <w:tabs>
        <w:tab w:val="center" w:pos="4680"/>
        <w:tab w:val="right" w:pos="9360"/>
      </w:tabs>
    </w:pPr>
  </w:style>
  <w:style w:type="character" w:customStyle="1" w:styleId="FooterChar">
    <w:name w:val="Footer Char"/>
    <w:link w:val="Footer"/>
    <w:rsid w:val="00CD68BC"/>
    <w:rPr>
      <w:sz w:val="24"/>
      <w:szCs w:val="24"/>
      <w:lang w:eastAsia="en-US"/>
    </w:rPr>
  </w:style>
  <w:style w:type="character" w:styleId="PageNumber">
    <w:name w:val="page number"/>
    <w:basedOn w:val="DefaultParagraphFont"/>
    <w:rsid w:val="00C0459C"/>
  </w:style>
  <w:style w:type="paragraph" w:customStyle="1" w:styleId="Default">
    <w:name w:val="Default"/>
    <w:rsid w:val="003819D9"/>
    <w:pPr>
      <w:autoSpaceDE w:val="0"/>
      <w:autoSpaceDN w:val="0"/>
      <w:adjustRightInd w:val="0"/>
    </w:pPr>
    <w:rPr>
      <w:rFonts w:ascii="Arial" w:eastAsia="Times New Roma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2749">
      <w:bodyDiv w:val="1"/>
      <w:marLeft w:val="0"/>
      <w:marRight w:val="0"/>
      <w:marTop w:val="0"/>
      <w:marBottom w:val="0"/>
      <w:divBdr>
        <w:top w:val="none" w:sz="0" w:space="0" w:color="auto"/>
        <w:left w:val="none" w:sz="0" w:space="0" w:color="auto"/>
        <w:bottom w:val="none" w:sz="0" w:space="0" w:color="auto"/>
        <w:right w:val="none" w:sz="0" w:space="0" w:color="auto"/>
      </w:divBdr>
    </w:div>
    <w:div w:id="277493655">
      <w:bodyDiv w:val="1"/>
      <w:marLeft w:val="0"/>
      <w:marRight w:val="0"/>
      <w:marTop w:val="0"/>
      <w:marBottom w:val="0"/>
      <w:divBdr>
        <w:top w:val="none" w:sz="0" w:space="0" w:color="auto"/>
        <w:left w:val="none" w:sz="0" w:space="0" w:color="auto"/>
        <w:bottom w:val="none" w:sz="0" w:space="0" w:color="auto"/>
        <w:right w:val="none" w:sz="0" w:space="0" w:color="auto"/>
      </w:divBdr>
    </w:div>
    <w:div w:id="423695984">
      <w:bodyDiv w:val="1"/>
      <w:marLeft w:val="0"/>
      <w:marRight w:val="0"/>
      <w:marTop w:val="0"/>
      <w:marBottom w:val="0"/>
      <w:divBdr>
        <w:top w:val="none" w:sz="0" w:space="0" w:color="auto"/>
        <w:left w:val="none" w:sz="0" w:space="0" w:color="auto"/>
        <w:bottom w:val="none" w:sz="0" w:space="0" w:color="auto"/>
        <w:right w:val="none" w:sz="0" w:space="0" w:color="auto"/>
      </w:divBdr>
    </w:div>
    <w:div w:id="531845472">
      <w:bodyDiv w:val="1"/>
      <w:marLeft w:val="0"/>
      <w:marRight w:val="0"/>
      <w:marTop w:val="0"/>
      <w:marBottom w:val="0"/>
      <w:divBdr>
        <w:top w:val="none" w:sz="0" w:space="0" w:color="auto"/>
        <w:left w:val="none" w:sz="0" w:space="0" w:color="auto"/>
        <w:bottom w:val="none" w:sz="0" w:space="0" w:color="auto"/>
        <w:right w:val="none" w:sz="0" w:space="0" w:color="auto"/>
      </w:divBdr>
    </w:div>
    <w:div w:id="683243357">
      <w:bodyDiv w:val="1"/>
      <w:marLeft w:val="0"/>
      <w:marRight w:val="0"/>
      <w:marTop w:val="0"/>
      <w:marBottom w:val="0"/>
      <w:divBdr>
        <w:top w:val="none" w:sz="0" w:space="0" w:color="auto"/>
        <w:left w:val="none" w:sz="0" w:space="0" w:color="auto"/>
        <w:bottom w:val="none" w:sz="0" w:space="0" w:color="auto"/>
        <w:right w:val="none" w:sz="0" w:space="0" w:color="auto"/>
      </w:divBdr>
    </w:div>
    <w:div w:id="885141258">
      <w:bodyDiv w:val="1"/>
      <w:marLeft w:val="0"/>
      <w:marRight w:val="0"/>
      <w:marTop w:val="0"/>
      <w:marBottom w:val="0"/>
      <w:divBdr>
        <w:top w:val="none" w:sz="0" w:space="0" w:color="auto"/>
        <w:left w:val="none" w:sz="0" w:space="0" w:color="auto"/>
        <w:bottom w:val="none" w:sz="0" w:space="0" w:color="auto"/>
        <w:right w:val="none" w:sz="0" w:space="0" w:color="auto"/>
      </w:divBdr>
    </w:div>
    <w:div w:id="914124949">
      <w:bodyDiv w:val="1"/>
      <w:marLeft w:val="0"/>
      <w:marRight w:val="0"/>
      <w:marTop w:val="0"/>
      <w:marBottom w:val="0"/>
      <w:divBdr>
        <w:top w:val="none" w:sz="0" w:space="0" w:color="auto"/>
        <w:left w:val="none" w:sz="0" w:space="0" w:color="auto"/>
        <w:bottom w:val="none" w:sz="0" w:space="0" w:color="auto"/>
        <w:right w:val="none" w:sz="0" w:space="0" w:color="auto"/>
      </w:divBdr>
    </w:div>
    <w:div w:id="1449592801">
      <w:bodyDiv w:val="1"/>
      <w:marLeft w:val="0"/>
      <w:marRight w:val="0"/>
      <w:marTop w:val="0"/>
      <w:marBottom w:val="0"/>
      <w:divBdr>
        <w:top w:val="none" w:sz="0" w:space="0" w:color="auto"/>
        <w:left w:val="none" w:sz="0" w:space="0" w:color="auto"/>
        <w:bottom w:val="none" w:sz="0" w:space="0" w:color="auto"/>
        <w:right w:val="none" w:sz="0" w:space="0" w:color="auto"/>
      </w:divBdr>
    </w:div>
    <w:div w:id="1596132062">
      <w:bodyDiv w:val="1"/>
      <w:marLeft w:val="0"/>
      <w:marRight w:val="0"/>
      <w:marTop w:val="0"/>
      <w:marBottom w:val="0"/>
      <w:divBdr>
        <w:top w:val="none" w:sz="0" w:space="0" w:color="auto"/>
        <w:left w:val="none" w:sz="0" w:space="0" w:color="auto"/>
        <w:bottom w:val="none" w:sz="0" w:space="0" w:color="auto"/>
        <w:right w:val="none" w:sz="0" w:space="0" w:color="auto"/>
      </w:divBdr>
    </w:div>
    <w:div w:id="1783718448">
      <w:bodyDiv w:val="1"/>
      <w:marLeft w:val="0"/>
      <w:marRight w:val="0"/>
      <w:marTop w:val="0"/>
      <w:marBottom w:val="0"/>
      <w:divBdr>
        <w:top w:val="none" w:sz="0" w:space="0" w:color="auto"/>
        <w:left w:val="none" w:sz="0" w:space="0" w:color="auto"/>
        <w:bottom w:val="none" w:sz="0" w:space="0" w:color="auto"/>
        <w:right w:val="none" w:sz="0" w:space="0" w:color="auto"/>
      </w:divBdr>
    </w:div>
    <w:div w:id="1819685437">
      <w:bodyDiv w:val="1"/>
      <w:marLeft w:val="0"/>
      <w:marRight w:val="0"/>
      <w:marTop w:val="0"/>
      <w:marBottom w:val="0"/>
      <w:divBdr>
        <w:top w:val="none" w:sz="0" w:space="0" w:color="auto"/>
        <w:left w:val="none" w:sz="0" w:space="0" w:color="auto"/>
        <w:bottom w:val="none" w:sz="0" w:space="0" w:color="auto"/>
        <w:right w:val="none" w:sz="0" w:space="0" w:color="auto"/>
      </w:divBdr>
    </w:div>
    <w:div w:id="19462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affairs.manoa.hawaii.edu/policies/conduct%20c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noa.hawaii.edu/records/calendar" TargetMode="External"/><Relationship Id="rId4" Type="http://schemas.openxmlformats.org/officeDocument/2006/relationships/settings" Target="settings.xml"/><Relationship Id="rId9" Type="http://schemas.openxmlformats.org/officeDocument/2006/relationships/hyperlink" Target="https://support.pearson.com/getsup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F7B3-CF09-48B9-8F89-7A2D6ADE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Date</vt:lpstr>
    </vt:vector>
  </TitlesOfParts>
  <Company>University of Hawaii</Company>
  <LinksUpToDate>false</LinksUpToDate>
  <CharactersWithSpaces>13952</CharactersWithSpaces>
  <SharedDoc>false</SharedDoc>
  <HLinks>
    <vt:vector size="24" baseType="variant">
      <vt:variant>
        <vt:i4>4784213</vt:i4>
      </vt:variant>
      <vt:variant>
        <vt:i4>9</vt:i4>
      </vt:variant>
      <vt:variant>
        <vt:i4>0</vt:i4>
      </vt:variant>
      <vt:variant>
        <vt:i4>5</vt:i4>
      </vt:variant>
      <vt:variant>
        <vt:lpwstr>http://www.studentaffairs.manoa.hawaii.edu/policies/conduct code/</vt:lpwstr>
      </vt:variant>
      <vt:variant>
        <vt:lpwstr/>
      </vt:variant>
      <vt:variant>
        <vt:i4>589849</vt:i4>
      </vt:variant>
      <vt:variant>
        <vt:i4>6</vt:i4>
      </vt:variant>
      <vt:variant>
        <vt:i4>0</vt:i4>
      </vt:variant>
      <vt:variant>
        <vt:i4>5</vt:i4>
      </vt:variant>
      <vt:variant>
        <vt:lpwstr>http://www.manoa.hawaii.edu/records/calendar</vt:lpwstr>
      </vt:variant>
      <vt:variant>
        <vt:lpwstr/>
      </vt:variant>
      <vt:variant>
        <vt:i4>5242897</vt:i4>
      </vt:variant>
      <vt:variant>
        <vt:i4>3</vt:i4>
      </vt:variant>
      <vt:variant>
        <vt:i4>0</vt:i4>
      </vt:variant>
      <vt:variant>
        <vt:i4>5</vt:i4>
      </vt:variant>
      <vt:variant>
        <vt:lpwstr>https://support.pearson.com/getsupport/s/</vt:lpwstr>
      </vt:variant>
      <vt:variant>
        <vt:lpwstr/>
      </vt:variant>
      <vt:variant>
        <vt:i4>6094942</vt:i4>
      </vt:variant>
      <vt:variant>
        <vt:i4>0</vt:i4>
      </vt:variant>
      <vt:variant>
        <vt:i4>0</vt:i4>
      </vt:variant>
      <vt:variant>
        <vt:i4>5</vt:i4>
      </vt:variant>
      <vt:variant>
        <vt:lpwstr>http://www.pearsonmylabandmastering.com/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Jenny Teruya</dc:creator>
  <cp:keywords/>
  <cp:lastModifiedBy>Tu Xu</cp:lastModifiedBy>
  <cp:revision>61</cp:revision>
  <cp:lastPrinted>2020-08-23T01:15:00Z</cp:lastPrinted>
  <dcterms:created xsi:type="dcterms:W3CDTF">2021-01-12T17:43:00Z</dcterms:created>
  <dcterms:modified xsi:type="dcterms:W3CDTF">2021-03-15T22:09:00Z</dcterms:modified>
</cp:coreProperties>
</file>